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7E295835" w:rsidR="00450C81" w:rsidRPr="00450C81" w:rsidRDefault="00450C81" w:rsidP="00BC7FDA">
      <w:pPr>
        <w:pStyle w:val="Subtitle"/>
        <w:jc w:val="center"/>
      </w:pPr>
      <w:r>
        <w:t>2022-2023</w:t>
      </w:r>
    </w:p>
    <w:p w14:paraId="24F752E4" w14:textId="50B03D2E" w:rsidR="00BC7FDA" w:rsidRPr="00EB7ACE" w:rsidRDefault="00BC7FDA" w:rsidP="00BC7FDA">
      <w:pPr>
        <w:pStyle w:val="Heading1"/>
        <w:rPr>
          <w:color w:val="FF0000"/>
          <w:sz w:val="24"/>
          <w:szCs w:val="24"/>
        </w:rPr>
      </w:pPr>
      <w:r w:rsidRPr="00EB7ACE">
        <w:rPr>
          <w:b/>
          <w:bCs/>
          <w:color w:val="auto"/>
          <w:sz w:val="24"/>
          <w:szCs w:val="24"/>
        </w:rPr>
        <w:t>Charter School:</w:t>
      </w:r>
      <w:r w:rsidRPr="00EB7ACE">
        <w:rPr>
          <w:color w:val="auto"/>
          <w:sz w:val="24"/>
          <w:szCs w:val="24"/>
        </w:rPr>
        <w:t xml:space="preserve"> </w:t>
      </w:r>
      <w:sdt>
        <w:sdtPr>
          <w:rPr>
            <w:color w:val="FF0000"/>
            <w:sz w:val="24"/>
            <w:szCs w:val="24"/>
          </w:rPr>
          <w:alias w:val="Charter School"/>
          <w:tag w:val="Select school from the dropdown."/>
          <w:id w:val="300272710"/>
          <w:placeholder>
            <w:docPart w:val="8C37F64DC5664899858E300D31325A7B"/>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Pr>
              <w:color w:val="FF0000"/>
              <w:sz w:val="24"/>
              <w:szCs w:val="24"/>
            </w:rPr>
            <w:t>Imagine South Vero</w:t>
          </w:r>
        </w:sdtContent>
      </w:sdt>
      <w:r w:rsidRPr="00EB7ACE">
        <w:rPr>
          <w:color w:val="FF0000"/>
          <w:sz w:val="24"/>
          <w:szCs w:val="24"/>
        </w:rPr>
        <w:t xml:space="preserve">     </w:t>
      </w:r>
      <w:r>
        <w:rPr>
          <w:color w:val="FF0000"/>
          <w:sz w:val="24"/>
          <w:szCs w:val="24"/>
        </w:rPr>
        <w:tab/>
      </w:r>
      <w:r>
        <w:rPr>
          <w:color w:val="FF0000"/>
          <w:sz w:val="24"/>
          <w:szCs w:val="24"/>
        </w:rPr>
        <w:tab/>
      </w:r>
      <w:r w:rsidRPr="00EB7ACE">
        <w:rPr>
          <w:b/>
          <w:bCs/>
          <w:color w:val="auto"/>
          <w:sz w:val="24"/>
          <w:szCs w:val="24"/>
        </w:rPr>
        <w:t>Quarter of the School Year:</w:t>
      </w:r>
      <w:r w:rsidRPr="00EB7ACE">
        <w:rPr>
          <w:color w:val="FF0000"/>
          <w:sz w:val="24"/>
          <w:szCs w:val="24"/>
        </w:rPr>
        <w:t xml:space="preserve"> </w:t>
      </w:r>
      <w:sdt>
        <w:sdtPr>
          <w:rPr>
            <w:color w:val="FF0000"/>
            <w:sz w:val="24"/>
            <w:szCs w:val="24"/>
          </w:rPr>
          <w:id w:val="-1750415521"/>
          <w:placeholder>
            <w:docPart w:val="8C37F64DC5664899858E300D31325A7B"/>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Pr>
              <w:color w:val="FF0000"/>
              <w:sz w:val="24"/>
              <w:szCs w:val="24"/>
            </w:rPr>
            <w:t>Quarter 2 (10.11.22 - 12.21.22)</w:t>
          </w:r>
        </w:sdtContent>
      </w:sdt>
    </w:p>
    <w:p w14:paraId="3F33B98A" w14:textId="77777777" w:rsidR="00BC7FDA" w:rsidRDefault="00BC7FDA" w:rsidP="00BC7FDA"/>
    <w:p w14:paraId="3E61AC43" w14:textId="77777777" w:rsidR="00BC7FDA" w:rsidRPr="00E40387" w:rsidRDefault="00BC7FDA" w:rsidP="00BC7FDA">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441A6AF8" w14:textId="77777777" w:rsidR="00BC7FDA" w:rsidRDefault="00BC7FDA" w:rsidP="00BC7FDA">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448683C3" w14:textId="77777777" w:rsidR="00BC7FDA" w:rsidRPr="00D21187" w:rsidRDefault="00BC7FDA" w:rsidP="00BC7FDA">
      <w:pPr>
        <w:pStyle w:val="Subtitle"/>
      </w:pPr>
      <w:r w:rsidRPr="00D21187">
        <w:t>To support ongoing accountability of action step implementation, documentation, and progress the following assurances have been verified by the principal of each school:</w:t>
      </w:r>
    </w:p>
    <w:p w14:paraId="7779973E" w14:textId="77777777" w:rsidR="00BC7FDA" w:rsidRPr="00D21187" w:rsidRDefault="00BC7FDA" w:rsidP="00BC7FDA">
      <w:pPr>
        <w:pStyle w:val="Subtitle"/>
        <w:numPr>
          <w:ilvl w:val="0"/>
          <w:numId w:val="18"/>
        </w:numPr>
      </w:pPr>
      <w:r>
        <w:t>A</w:t>
      </w:r>
      <w:r w:rsidRPr="00D21187">
        <w:t>ction steps have been implemented with consistency and purpose to eliminate the achievement gap.</w:t>
      </w:r>
    </w:p>
    <w:p w14:paraId="0EAC29B3" w14:textId="77777777" w:rsidR="00BC7FDA" w:rsidRPr="00D21187" w:rsidRDefault="00BC7FDA" w:rsidP="00BC7FDA">
      <w:pPr>
        <w:pStyle w:val="Subtitle"/>
        <w:numPr>
          <w:ilvl w:val="0"/>
          <w:numId w:val="18"/>
        </w:numPr>
      </w:pPr>
      <w:r w:rsidRPr="00D21187">
        <w:t xml:space="preserve">Progress related to action steps has been monitored at designated intervals (e.g., monthly, quarterly) outlined in the African American Achievement Plan. </w:t>
      </w:r>
    </w:p>
    <w:p w14:paraId="7DC87B62" w14:textId="77777777" w:rsidR="00BC7FDA" w:rsidRPr="00D21187" w:rsidRDefault="00BC7FDA" w:rsidP="00BC7FDA">
      <w:pPr>
        <w:pStyle w:val="Subtitle"/>
        <w:numPr>
          <w:ilvl w:val="0"/>
          <w:numId w:val="18"/>
        </w:numPr>
      </w:pPr>
      <w:r w:rsidRPr="00D21187">
        <w:t xml:space="preserve">Data reviews have been conducted to identify areas of strength and concern and disaggregated data will be provided upon request. </w:t>
      </w:r>
    </w:p>
    <w:p w14:paraId="0F326A1F" w14:textId="77777777" w:rsidR="00BC7FDA" w:rsidRPr="00D21187" w:rsidRDefault="00BC7FDA" w:rsidP="00BC7FDA">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1C1DE322" w14:textId="77777777" w:rsidR="00BC7FDA" w:rsidRPr="00EB7ACE" w:rsidRDefault="00BC7FDA" w:rsidP="00BC7FDA">
      <w:pPr>
        <w:pStyle w:val="Heading1"/>
        <w:rPr>
          <w:b/>
          <w:bCs/>
          <w:color w:val="auto"/>
          <w:sz w:val="24"/>
          <w:szCs w:val="24"/>
        </w:rPr>
      </w:pPr>
      <w:r w:rsidRPr="00EB7ACE">
        <w:rPr>
          <w:b/>
          <w:bCs/>
          <w:color w:val="auto"/>
          <w:sz w:val="24"/>
          <w:szCs w:val="24"/>
        </w:rPr>
        <w:t>Quarterly Reflection</w:t>
      </w:r>
    </w:p>
    <w:p w14:paraId="419F47D9" w14:textId="77777777" w:rsidR="00BC7FDA" w:rsidRPr="00901095" w:rsidRDefault="00BC7FDA" w:rsidP="00BC7FDA">
      <w:pPr>
        <w:pStyle w:val="Subtitle"/>
      </w:pPr>
      <w:r w:rsidRPr="00901095">
        <w:t>(Please summarize any reflections based upon action step implementation for the quarter. What are areas of progress or opportunities for growth? What are next steps based upon work accomplished?)</w:t>
      </w:r>
    </w:p>
    <w:sdt>
      <w:sdtPr>
        <w:rPr>
          <w:rFonts w:ascii="Calibri" w:hAnsi="Calibri" w:cs="Calibri"/>
          <w:color w:val="auto"/>
          <w:sz w:val="22"/>
          <w:szCs w:val="22"/>
        </w:rPr>
        <w:id w:val="-1287739362"/>
        <w:placeholder>
          <w:docPart w:val="D540A8055C3043F38BEA0B75308BF6E9"/>
        </w:placeholder>
      </w:sdtPr>
      <w:sdtEndPr>
        <w:rPr>
          <w:rFonts w:asciiTheme="minorHAnsi" w:hAnsiTheme="minorHAnsi" w:cstheme="minorHAnsi"/>
        </w:rPr>
      </w:sdtEndPr>
      <w:sdtContent>
        <w:p w14:paraId="2FA72D50" w14:textId="39188F7B" w:rsidR="00BC7FDA" w:rsidRPr="00EA2BAF" w:rsidRDefault="009F662A" w:rsidP="00EA2BAF">
          <w:pPr>
            <w:pStyle w:val="Heading1"/>
            <w:rPr>
              <w:rFonts w:asciiTheme="minorHAnsi" w:hAnsiTheme="minorHAnsi" w:cstheme="minorHAnsi"/>
              <w:color w:val="000000" w:themeColor="text1"/>
              <w:sz w:val="22"/>
              <w:szCs w:val="22"/>
            </w:rPr>
          </w:pPr>
          <w:r w:rsidRPr="00A91A98">
            <w:rPr>
              <w:rFonts w:asciiTheme="minorHAnsi" w:hAnsiTheme="minorHAnsi" w:cstheme="minorHAnsi"/>
              <w:color w:val="000000" w:themeColor="text1"/>
              <w:sz w:val="22"/>
              <w:szCs w:val="22"/>
            </w:rPr>
            <w:t>With an overall focus on closing the achievement gap, we are excited to report that</w:t>
          </w:r>
          <w:r w:rsidR="00A91A98" w:rsidRPr="00A91A98">
            <w:rPr>
              <w:rFonts w:asciiTheme="minorHAnsi" w:hAnsiTheme="minorHAnsi" w:cstheme="minorHAnsi"/>
              <w:color w:val="000000" w:themeColor="text1"/>
              <w:sz w:val="22"/>
              <w:szCs w:val="22"/>
            </w:rPr>
            <w:t xml:space="preserve"> our schoolwide reading proficiency as evidenced by the midterm STAR Reading assessment is 68%. Reading proficiency of African American students is 67%. The current Reading learning gain is 1.03. Schoolwide Math proficiency as evidenced by the midterm STAR Math assessment is 75%. Math proficiency of African American students is 68%.</w:t>
          </w:r>
          <w:r w:rsidR="00A91A98">
            <w:rPr>
              <w:rFonts w:asciiTheme="minorHAnsi" w:hAnsiTheme="minorHAnsi" w:cstheme="minorHAnsi"/>
              <w:color w:val="000000" w:themeColor="text1"/>
              <w:sz w:val="22"/>
              <w:szCs w:val="22"/>
            </w:rPr>
            <w:t xml:space="preserve"> </w:t>
          </w:r>
          <w:r w:rsidR="00A91A98" w:rsidRPr="00A91A98">
            <w:rPr>
              <w:rFonts w:asciiTheme="minorHAnsi" w:hAnsiTheme="minorHAnsi" w:cstheme="minorHAnsi"/>
              <w:color w:val="000000" w:themeColor="text1"/>
              <w:sz w:val="22"/>
              <w:szCs w:val="22"/>
            </w:rPr>
            <w:t xml:space="preserve">The current Math learning gain is 1.04. </w:t>
          </w:r>
          <w:r w:rsidR="00A2208F" w:rsidRPr="00A91A98">
            <w:rPr>
              <w:rFonts w:asciiTheme="minorHAnsi" w:hAnsiTheme="minorHAnsi" w:cstheme="minorHAnsi"/>
              <w:color w:val="000000" w:themeColor="text1"/>
              <w:sz w:val="22"/>
              <w:szCs w:val="22"/>
            </w:rPr>
            <w:t>Our current r</w:t>
          </w:r>
          <w:r w:rsidRPr="00A91A98">
            <w:rPr>
              <w:rFonts w:asciiTheme="minorHAnsi" w:hAnsiTheme="minorHAnsi" w:cstheme="minorHAnsi"/>
              <w:color w:val="000000" w:themeColor="text1"/>
              <w:sz w:val="22"/>
              <w:szCs w:val="22"/>
            </w:rPr>
            <w:t>etention rate for A</w:t>
          </w:r>
          <w:r w:rsidR="00A91A98">
            <w:rPr>
              <w:rFonts w:asciiTheme="minorHAnsi" w:hAnsiTheme="minorHAnsi" w:cstheme="minorHAnsi"/>
              <w:color w:val="000000" w:themeColor="text1"/>
              <w:sz w:val="22"/>
              <w:szCs w:val="22"/>
            </w:rPr>
            <w:t xml:space="preserve">frican American </w:t>
          </w:r>
          <w:r w:rsidRPr="00A91A98">
            <w:rPr>
              <w:rFonts w:asciiTheme="minorHAnsi" w:hAnsiTheme="minorHAnsi" w:cstheme="minorHAnsi"/>
              <w:color w:val="000000" w:themeColor="text1"/>
              <w:sz w:val="22"/>
              <w:szCs w:val="22"/>
            </w:rPr>
            <w:t>students</w:t>
          </w:r>
          <w:r w:rsidR="00D34ED7" w:rsidRPr="00A91A98">
            <w:rPr>
              <w:rFonts w:asciiTheme="minorHAnsi" w:hAnsiTheme="minorHAnsi" w:cstheme="minorHAnsi"/>
              <w:color w:val="000000" w:themeColor="text1"/>
              <w:sz w:val="22"/>
              <w:szCs w:val="22"/>
            </w:rPr>
            <w:t xml:space="preserve"> is 100%. Please see updates </w:t>
          </w:r>
          <w:r w:rsidR="00A91A98">
            <w:rPr>
              <w:rFonts w:asciiTheme="minorHAnsi" w:hAnsiTheme="minorHAnsi" w:cstheme="minorHAnsi"/>
              <w:color w:val="000000" w:themeColor="text1"/>
              <w:sz w:val="22"/>
              <w:szCs w:val="22"/>
            </w:rPr>
            <w:t>and action steps in the sections</w:t>
          </w:r>
          <w:r w:rsidR="00D34ED7" w:rsidRPr="00A91A98">
            <w:rPr>
              <w:rFonts w:asciiTheme="minorHAnsi" w:hAnsiTheme="minorHAnsi" w:cstheme="minorHAnsi"/>
              <w:color w:val="000000" w:themeColor="text1"/>
              <w:sz w:val="22"/>
              <w:szCs w:val="22"/>
            </w:rPr>
            <w:t xml:space="preserve"> below. </w:t>
          </w:r>
          <w:r w:rsidR="00A91A98">
            <w:rPr>
              <w:rFonts w:asciiTheme="minorHAnsi" w:hAnsiTheme="minorHAnsi" w:cstheme="minorHAnsi"/>
              <w:color w:val="000000" w:themeColor="text1"/>
              <w:sz w:val="22"/>
              <w:szCs w:val="22"/>
            </w:rPr>
            <w:t xml:space="preserve">Intentional efforts will be placed on </w:t>
          </w:r>
          <w:r w:rsidR="00EA2BAF">
            <w:rPr>
              <w:rFonts w:asciiTheme="minorHAnsi" w:hAnsiTheme="minorHAnsi" w:cstheme="minorHAnsi"/>
              <w:color w:val="000000" w:themeColor="text1"/>
              <w:sz w:val="22"/>
              <w:szCs w:val="22"/>
            </w:rPr>
            <w:t xml:space="preserve">recruitment of African American teachers and student assignments in the next quarter. </w:t>
          </w:r>
        </w:p>
      </w:sdtContent>
    </w:sdt>
    <w:p w14:paraId="1961A849" w14:textId="7E452FD5" w:rsidR="0032623D" w:rsidRPr="00EA2BAF" w:rsidRDefault="0032623D" w:rsidP="00EA2BAF">
      <w:pPr>
        <w:pStyle w:val="Heading1"/>
        <w:rPr>
          <w:b/>
          <w:bCs/>
          <w:color w:val="auto"/>
          <w:sz w:val="24"/>
          <w:szCs w:val="24"/>
        </w:rPr>
      </w:pPr>
      <w:r w:rsidRPr="00EB7ACE">
        <w:rPr>
          <w:b/>
          <w:bCs/>
          <w:color w:val="auto"/>
          <w:sz w:val="24"/>
          <w:szCs w:val="24"/>
        </w:rPr>
        <w:t>These assurances have been reviewed by and verified on:</w:t>
      </w:r>
      <w:r w:rsidR="004159A1">
        <w:rPr>
          <w:b/>
          <w:bCs/>
          <w:color w:val="auto"/>
          <w:sz w:val="24"/>
          <w:szCs w:val="24"/>
        </w:rPr>
        <w:t xml:space="preserve"> </w:t>
      </w:r>
    </w:p>
    <w:p w14:paraId="5281B118" w14:textId="36FC31BE" w:rsidR="0032623D" w:rsidRPr="006F3EF9" w:rsidRDefault="0032623D" w:rsidP="0032623D">
      <w:pPr>
        <w:pStyle w:val="Subtitle"/>
        <w:rPr>
          <w:color w:val="auto"/>
        </w:rPr>
      </w:pPr>
      <w:r w:rsidRPr="00EB7ACE">
        <w:rPr>
          <w:b/>
          <w:bCs/>
          <w:color w:val="auto"/>
        </w:rPr>
        <w:t>Name:</w:t>
      </w:r>
      <w:r w:rsidRPr="006F3EF9">
        <w:rPr>
          <w:color w:val="auto"/>
        </w:rPr>
        <w:t xml:space="preserve"> </w:t>
      </w:r>
      <w:sdt>
        <w:sdtPr>
          <w:rPr>
            <w:color w:val="auto"/>
          </w:rPr>
          <w:id w:val="-1754204393"/>
          <w:placeholder>
            <w:docPart w:val="670386CDFEAE49778EDFEA73E3EF2AA5"/>
          </w:placeholder>
        </w:sdtPr>
        <w:sdtEndPr/>
        <w:sdtContent>
          <w:r w:rsidR="004159A1">
            <w:rPr>
              <w:color w:val="auto"/>
            </w:rPr>
            <w:t>Lauren Poirier</w:t>
          </w:r>
        </w:sdtContent>
      </w:sdt>
      <w:r w:rsidRPr="006F3EF9">
        <w:rPr>
          <w:color w:val="auto"/>
        </w:rPr>
        <w:tab/>
      </w:r>
      <w:r w:rsidRPr="006F3EF9">
        <w:rPr>
          <w:color w:val="auto"/>
        </w:rPr>
        <w:tab/>
      </w:r>
      <w:r>
        <w:rPr>
          <w:color w:val="auto"/>
        </w:rPr>
        <w:tab/>
      </w:r>
      <w:r>
        <w:rPr>
          <w:color w:val="auto"/>
        </w:rPr>
        <w:tab/>
      </w:r>
      <w:r>
        <w:rPr>
          <w:color w:val="auto"/>
        </w:rPr>
        <w:tab/>
      </w:r>
      <w:r w:rsidRPr="00EB7ACE">
        <w:rPr>
          <w:b/>
          <w:bCs/>
          <w:color w:val="auto"/>
        </w:rPr>
        <w:t>Date:</w:t>
      </w:r>
      <w:r w:rsidRPr="006F3EF9">
        <w:rPr>
          <w:color w:val="auto"/>
        </w:rPr>
        <w:t xml:space="preserve"> </w:t>
      </w:r>
      <w:sdt>
        <w:sdtPr>
          <w:id w:val="-529882291"/>
          <w:placeholder>
            <w:docPart w:val="469D2B1D721B45B89C6B70AF7F43DF2B"/>
          </w:placeholder>
          <w:date w:fullDate="2023-01-06T00:00:00Z">
            <w:dateFormat w:val="M/d/yyyy"/>
            <w:lid w:val="en-US"/>
            <w:storeMappedDataAs w:val="dateTime"/>
            <w:calendar w:val="gregorian"/>
          </w:date>
        </w:sdtPr>
        <w:sdtEndPr/>
        <w:sdtContent>
          <w:r w:rsidR="004159A1">
            <w:t>1/6/2023</w:t>
          </w:r>
        </w:sdtContent>
      </w:sdt>
    </w:p>
    <w:p w14:paraId="272614BF" w14:textId="218AFE49" w:rsidR="00BC7FDA" w:rsidRPr="00BC7FDA" w:rsidRDefault="00BC7FDA" w:rsidP="00BC7FDA">
      <w:pPr>
        <w:sectPr w:rsidR="00BC7FDA" w:rsidRPr="00BC7FDA" w:rsidSect="004159A1">
          <w:footerReference w:type="default" r:id="rId8"/>
          <w:footerReference w:type="first" r:id="rId9"/>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35BE07F2" w:rsidR="003E0EA3" w:rsidRPr="009E25E8" w:rsidRDefault="003E0EA3" w:rsidP="003E0EA3">
      <w:pPr>
        <w:pStyle w:val="Heading2"/>
        <w:rPr>
          <w:b/>
          <w:bCs/>
          <w:color w:val="auto"/>
        </w:rPr>
      </w:pPr>
      <w:r w:rsidRPr="009E25E8">
        <w:rPr>
          <w:b/>
          <w:bCs/>
          <w:color w:val="auto"/>
        </w:rPr>
        <w:lastRenderedPageBreak/>
        <w:t>Summary</w:t>
      </w:r>
    </w:p>
    <w:tbl>
      <w:tblPr>
        <w:tblStyle w:val="TableGrid"/>
        <w:tblW w:w="0" w:type="auto"/>
        <w:tblLook w:val="04A0" w:firstRow="1" w:lastRow="0" w:firstColumn="1" w:lastColumn="0" w:noHBand="0" w:noVBand="1"/>
      </w:tblPr>
      <w:tblGrid>
        <w:gridCol w:w="3593"/>
        <w:gridCol w:w="6487"/>
        <w:gridCol w:w="4310"/>
      </w:tblGrid>
      <w:tr w:rsidR="009E25E8" w:rsidRPr="009E25E8" w14:paraId="788F75F8" w14:textId="77777777" w:rsidTr="003E0EA3">
        <w:tc>
          <w:tcPr>
            <w:tcW w:w="4796" w:type="dxa"/>
          </w:tcPr>
          <w:p w14:paraId="4FCA9B5B" w14:textId="77777777" w:rsidR="00B30973" w:rsidRPr="009E25E8" w:rsidRDefault="00B30973" w:rsidP="00B30973"/>
        </w:tc>
        <w:tc>
          <w:tcPr>
            <w:tcW w:w="4797" w:type="dxa"/>
            <w:shd w:val="clear" w:color="auto" w:fill="B4C6E7" w:themeFill="accent1" w:themeFillTint="66"/>
          </w:tcPr>
          <w:p w14:paraId="2AB6C561" w14:textId="20004A4C" w:rsidR="00B30973" w:rsidRPr="009E25E8" w:rsidRDefault="003E0EA3" w:rsidP="003E0EA3">
            <w:pPr>
              <w:jc w:val="center"/>
              <w:rPr>
                <w:b/>
                <w:bCs/>
              </w:rPr>
            </w:pPr>
            <w:r w:rsidRPr="009E25E8">
              <w:rPr>
                <w:b/>
                <w:bCs/>
              </w:rPr>
              <w:t>Key Action Steps</w:t>
            </w:r>
          </w:p>
        </w:tc>
        <w:tc>
          <w:tcPr>
            <w:tcW w:w="4797" w:type="dxa"/>
            <w:shd w:val="clear" w:color="auto" w:fill="B4C6E7" w:themeFill="accent1" w:themeFillTint="66"/>
          </w:tcPr>
          <w:p w14:paraId="40BEF37A" w14:textId="30A427E4" w:rsidR="00B30973" w:rsidRPr="009E25E8" w:rsidRDefault="003E0EA3" w:rsidP="003E0EA3">
            <w:pPr>
              <w:jc w:val="center"/>
              <w:rPr>
                <w:b/>
                <w:bCs/>
              </w:rPr>
            </w:pPr>
            <w:r w:rsidRPr="009E25E8">
              <w:rPr>
                <w:b/>
                <w:bCs/>
              </w:rPr>
              <w:t>Commitment to Sustainability</w:t>
            </w:r>
          </w:p>
        </w:tc>
      </w:tr>
      <w:tr w:rsidR="009E25E8" w:rsidRPr="009E25E8" w14:paraId="2E0EEE29" w14:textId="77777777" w:rsidTr="00B30973">
        <w:tc>
          <w:tcPr>
            <w:tcW w:w="4796" w:type="dxa"/>
          </w:tcPr>
          <w:p w14:paraId="32ADA574" w14:textId="4F0139ED" w:rsidR="00B30973" w:rsidRPr="009E25E8" w:rsidRDefault="003E0EA3" w:rsidP="00B30973">
            <w:r w:rsidRPr="009E25E8">
              <w:t>Section II – Mentoring of New Teachers and Instructional Staff</w:t>
            </w:r>
          </w:p>
        </w:tc>
        <w:tc>
          <w:tcPr>
            <w:tcW w:w="4797" w:type="dxa"/>
          </w:tcPr>
          <w:p w14:paraId="161702DD" w14:textId="3650DDDE" w:rsidR="00B30973" w:rsidRDefault="003A46DB" w:rsidP="009B6A2C">
            <w:pPr>
              <w:rPr>
                <w:sz w:val="20"/>
                <w:szCs w:val="20"/>
              </w:rPr>
            </w:pPr>
            <w:r w:rsidRPr="009E25E8">
              <w:rPr>
                <w:sz w:val="20"/>
                <w:szCs w:val="20"/>
              </w:rPr>
              <w:t xml:space="preserve">Imagine Schools at South Vero provides support to all new teachers and instructional staff through </w:t>
            </w:r>
            <w:r w:rsidR="00457EA6" w:rsidRPr="009E25E8">
              <w:rPr>
                <w:sz w:val="20"/>
                <w:szCs w:val="20"/>
              </w:rPr>
              <w:t>a 3-year new teacher program</w:t>
            </w:r>
            <w:r w:rsidR="009B6A2C" w:rsidRPr="009E25E8">
              <w:rPr>
                <w:sz w:val="20"/>
                <w:szCs w:val="20"/>
              </w:rPr>
              <w:t xml:space="preserve">. </w:t>
            </w:r>
            <w:r w:rsidRPr="009E25E8">
              <w:rPr>
                <w:sz w:val="20"/>
                <w:szCs w:val="20"/>
              </w:rPr>
              <w:t xml:space="preserve"> All teachers are paired with a</w:t>
            </w:r>
            <w:r w:rsidR="004D50CD">
              <w:rPr>
                <w:sz w:val="20"/>
                <w:szCs w:val="20"/>
              </w:rPr>
              <w:t xml:space="preserve"> mentor, </w:t>
            </w:r>
            <w:r w:rsidR="004D50CD" w:rsidRPr="009E25E8">
              <w:rPr>
                <w:sz w:val="20"/>
                <w:szCs w:val="20"/>
              </w:rPr>
              <w:t>participate</w:t>
            </w:r>
            <w:r w:rsidR="009B6A2C" w:rsidRPr="009E25E8">
              <w:rPr>
                <w:sz w:val="20"/>
                <w:szCs w:val="20"/>
              </w:rPr>
              <w:t xml:space="preserve"> in a monthly new teacher roundtable, and receive </w:t>
            </w:r>
            <w:r w:rsidR="00457EA6" w:rsidRPr="009E25E8">
              <w:rPr>
                <w:sz w:val="20"/>
                <w:szCs w:val="20"/>
              </w:rPr>
              <w:t xml:space="preserve">one on one </w:t>
            </w:r>
            <w:r w:rsidR="009B6A2C" w:rsidRPr="009E25E8">
              <w:rPr>
                <w:sz w:val="20"/>
                <w:szCs w:val="20"/>
              </w:rPr>
              <w:t>coaching through coaching cycles provided by our school academic coach</w:t>
            </w:r>
            <w:r w:rsidR="00680041" w:rsidRPr="009E25E8">
              <w:rPr>
                <w:sz w:val="20"/>
                <w:szCs w:val="20"/>
              </w:rPr>
              <w:t xml:space="preserve"> and academy peer coaches</w:t>
            </w:r>
            <w:r w:rsidR="009B6A2C" w:rsidRPr="009E25E8">
              <w:rPr>
                <w:sz w:val="20"/>
                <w:szCs w:val="20"/>
              </w:rPr>
              <w:t xml:space="preserve">. </w:t>
            </w:r>
            <w:r w:rsidR="00B37E12" w:rsidRPr="009E25E8">
              <w:rPr>
                <w:sz w:val="20"/>
                <w:szCs w:val="20"/>
              </w:rPr>
              <w:t xml:space="preserve">Additionally, all new teachers </w:t>
            </w:r>
            <w:proofErr w:type="gramStart"/>
            <w:r w:rsidR="00B37E12" w:rsidRPr="009E25E8">
              <w:rPr>
                <w:sz w:val="20"/>
                <w:szCs w:val="20"/>
              </w:rPr>
              <w:t>have the opportunity to</w:t>
            </w:r>
            <w:proofErr w:type="gramEnd"/>
            <w:r w:rsidR="00B37E12" w:rsidRPr="009E25E8">
              <w:rPr>
                <w:sz w:val="20"/>
                <w:szCs w:val="20"/>
              </w:rPr>
              <w:t xml:space="preserve"> participate in Imagine Schools new teacher course (NEWT1701) provided by Imagine Schools National Academic team.</w:t>
            </w:r>
            <w:r w:rsidR="00457EA6" w:rsidRPr="009E25E8">
              <w:rPr>
                <w:sz w:val="20"/>
                <w:szCs w:val="20"/>
              </w:rPr>
              <w:t xml:space="preserve"> </w:t>
            </w:r>
            <w:r w:rsidR="009B6A2C" w:rsidRPr="009E25E8">
              <w:rPr>
                <w:sz w:val="20"/>
                <w:szCs w:val="20"/>
              </w:rPr>
              <w:t xml:space="preserve">Furthermore, they are evaluated and provided with feedback from the school leader using the FCPCS Observe for Success observation tool. </w:t>
            </w:r>
          </w:p>
          <w:p w14:paraId="0C93D3C3" w14:textId="77777777" w:rsidR="004D50CD" w:rsidRDefault="004D50CD" w:rsidP="009B6A2C">
            <w:pPr>
              <w:rPr>
                <w:sz w:val="20"/>
                <w:szCs w:val="20"/>
              </w:rPr>
            </w:pPr>
          </w:p>
          <w:p w14:paraId="4AB11E71" w14:textId="671B49C5" w:rsidR="004D50CD" w:rsidRPr="009E25E8" w:rsidRDefault="004D50CD" w:rsidP="009B6A2C">
            <w:pPr>
              <w:rPr>
                <w:sz w:val="20"/>
                <w:szCs w:val="20"/>
              </w:rPr>
            </w:pPr>
            <w:r>
              <w:rPr>
                <w:sz w:val="20"/>
                <w:szCs w:val="20"/>
              </w:rPr>
              <w:t xml:space="preserve">Q2 Update: A PD Council representative has been added to this area and provides support to all new teachers as needed. This representative </w:t>
            </w:r>
            <w:r w:rsidR="008A0489">
              <w:rPr>
                <w:sz w:val="20"/>
                <w:szCs w:val="20"/>
              </w:rPr>
              <w:t xml:space="preserve">meets with the mentors monthly and is an additional support system to all new teachers. </w:t>
            </w:r>
          </w:p>
        </w:tc>
        <w:tc>
          <w:tcPr>
            <w:tcW w:w="4797" w:type="dxa"/>
          </w:tcPr>
          <w:p w14:paraId="56A83AD6" w14:textId="77777777" w:rsidR="00B30973" w:rsidRDefault="00000656" w:rsidP="009B6A2C">
            <w:pPr>
              <w:rPr>
                <w:rFonts w:ascii="Calibri" w:eastAsia="Calibri" w:hAnsi="Calibri" w:cs="Times New Roman"/>
                <w:sz w:val="20"/>
                <w:szCs w:val="20"/>
              </w:rPr>
            </w:pPr>
            <w:r w:rsidRPr="009E25E8">
              <w:rPr>
                <w:rFonts w:ascii="Calibri" w:eastAsia="Calibri" w:hAnsi="Calibri" w:cs="Times New Roman"/>
                <w:sz w:val="20"/>
                <w:szCs w:val="20"/>
              </w:rPr>
              <w:t xml:space="preserve">Imagine Schools at South Vero’s mentor </w:t>
            </w:r>
            <w:r w:rsidR="00680041" w:rsidRPr="009E25E8">
              <w:rPr>
                <w:rFonts w:ascii="Calibri" w:eastAsia="Calibri" w:hAnsi="Calibri" w:cs="Times New Roman"/>
                <w:sz w:val="20"/>
                <w:szCs w:val="20"/>
              </w:rPr>
              <w:t xml:space="preserve">program will be tailored to meet the individual needs of each new teacher; it will be structured to assist new teachers with any area of their work. The mentoring for all new teachers, including African American teachers, will address their </w:t>
            </w:r>
            <w:r w:rsidR="00457EA6" w:rsidRPr="009E25E8">
              <w:rPr>
                <w:rFonts w:ascii="Calibri" w:eastAsia="Calibri" w:hAnsi="Calibri" w:cs="Times New Roman"/>
                <w:sz w:val="20"/>
                <w:szCs w:val="20"/>
              </w:rPr>
              <w:t>individual</w:t>
            </w:r>
            <w:r w:rsidR="00680041" w:rsidRPr="009E25E8">
              <w:rPr>
                <w:rFonts w:ascii="Calibri" w:eastAsia="Calibri" w:hAnsi="Calibri" w:cs="Times New Roman"/>
                <w:sz w:val="20"/>
                <w:szCs w:val="20"/>
              </w:rPr>
              <w:t xml:space="preserve"> needs. </w:t>
            </w:r>
          </w:p>
          <w:p w14:paraId="2A7FD4CF" w14:textId="77777777" w:rsidR="004D50CD" w:rsidRDefault="004D50CD" w:rsidP="009B6A2C">
            <w:pPr>
              <w:rPr>
                <w:rFonts w:ascii="Calibri" w:eastAsia="Calibri" w:hAnsi="Calibri" w:cs="Times New Roman"/>
                <w:sz w:val="20"/>
                <w:szCs w:val="20"/>
              </w:rPr>
            </w:pPr>
          </w:p>
          <w:p w14:paraId="07E9C3F3" w14:textId="45D6C495" w:rsidR="004D50CD" w:rsidRPr="009E25E8" w:rsidRDefault="004D50CD" w:rsidP="009B6A2C">
            <w:pPr>
              <w:rPr>
                <w:sz w:val="20"/>
                <w:szCs w:val="20"/>
              </w:rPr>
            </w:pPr>
            <w:r>
              <w:rPr>
                <w:sz w:val="20"/>
                <w:szCs w:val="20"/>
              </w:rPr>
              <w:t xml:space="preserve">Q2 Update: All new teachers meet with their mentor </w:t>
            </w:r>
            <w:r w:rsidR="00D34ED7">
              <w:rPr>
                <w:sz w:val="20"/>
                <w:szCs w:val="20"/>
              </w:rPr>
              <w:t>weekly</w:t>
            </w:r>
            <w:r>
              <w:rPr>
                <w:sz w:val="20"/>
                <w:szCs w:val="20"/>
              </w:rPr>
              <w:t>. A Mentor Newsletter with areas of focus guide their meetings a</w:t>
            </w:r>
            <w:r w:rsidR="00D34ED7">
              <w:rPr>
                <w:sz w:val="20"/>
                <w:szCs w:val="20"/>
              </w:rPr>
              <w:t>nd</w:t>
            </w:r>
            <w:r>
              <w:rPr>
                <w:sz w:val="20"/>
                <w:szCs w:val="20"/>
              </w:rPr>
              <w:t xml:space="preserve"> areas of </w:t>
            </w:r>
            <w:r w:rsidR="00A2208F">
              <w:rPr>
                <w:sz w:val="20"/>
                <w:szCs w:val="20"/>
              </w:rPr>
              <w:t>support</w:t>
            </w:r>
            <w:r>
              <w:rPr>
                <w:sz w:val="20"/>
                <w:szCs w:val="20"/>
              </w:rPr>
              <w:t>. Mentor teacher</w:t>
            </w:r>
            <w:r w:rsidR="00D34ED7">
              <w:rPr>
                <w:sz w:val="20"/>
                <w:szCs w:val="20"/>
              </w:rPr>
              <w:t>s</w:t>
            </w:r>
            <w:r>
              <w:rPr>
                <w:sz w:val="20"/>
                <w:szCs w:val="20"/>
              </w:rPr>
              <w:t xml:space="preserve"> log their hours and check in with</w:t>
            </w:r>
            <w:r w:rsidR="00D34ED7">
              <w:rPr>
                <w:sz w:val="20"/>
                <w:szCs w:val="20"/>
              </w:rPr>
              <w:t xml:space="preserve"> the PD Council representative frequently.</w:t>
            </w:r>
            <w:r w:rsidR="00A2208F">
              <w:rPr>
                <w:sz w:val="20"/>
                <w:szCs w:val="20"/>
              </w:rPr>
              <w:t xml:space="preserve"> Teacher individual professional development plans also guide support efforts. </w:t>
            </w:r>
          </w:p>
        </w:tc>
      </w:tr>
      <w:tr w:rsidR="009E25E8" w:rsidRPr="009E25E8" w14:paraId="4F566212" w14:textId="77777777" w:rsidTr="00B30973">
        <w:tc>
          <w:tcPr>
            <w:tcW w:w="4796" w:type="dxa"/>
          </w:tcPr>
          <w:p w14:paraId="43E40C8F" w14:textId="54008B38" w:rsidR="003E0EA3" w:rsidRPr="009E25E8" w:rsidRDefault="003E0EA3" w:rsidP="00B30973">
            <w:pPr>
              <w:rPr>
                <w:b/>
                <w:bCs/>
              </w:rPr>
            </w:pPr>
            <w:r w:rsidRPr="009E25E8">
              <w:t>Section III - Strategies for Recruitment of African American Teachers</w:t>
            </w:r>
          </w:p>
        </w:tc>
        <w:tc>
          <w:tcPr>
            <w:tcW w:w="4797" w:type="dxa"/>
          </w:tcPr>
          <w:p w14:paraId="7DF872C9" w14:textId="71E961A5" w:rsidR="00CF6E74" w:rsidRDefault="00680041" w:rsidP="00E20EC2">
            <w:pPr>
              <w:pStyle w:val="NormalWeb"/>
              <w:rPr>
                <w:rFonts w:eastAsia="Times New Roman"/>
                <w:sz w:val="20"/>
                <w:szCs w:val="20"/>
              </w:rPr>
            </w:pPr>
            <w:r w:rsidRPr="009E25E8">
              <w:rPr>
                <w:sz w:val="20"/>
                <w:szCs w:val="20"/>
              </w:rPr>
              <w:t>Imagine Schools at South Vero made initial contact in the 21-22 school year to colleges in the state of Florida. We currently have a document used within our Imagine Schools Southeast Region that is used by all school leaders to track colleges, contact information, career fair descriptions, and responses</w:t>
            </w:r>
            <w:r w:rsidR="007D6C86" w:rsidRPr="009E25E8">
              <w:rPr>
                <w:sz w:val="20"/>
                <w:szCs w:val="20"/>
              </w:rPr>
              <w:t xml:space="preserve"> for recruiting purposes</w:t>
            </w:r>
            <w:r w:rsidRPr="009E25E8">
              <w:rPr>
                <w:sz w:val="20"/>
                <w:szCs w:val="20"/>
              </w:rPr>
              <w:t>.</w:t>
            </w:r>
            <w:r w:rsidR="00093BCD" w:rsidRPr="009E25E8">
              <w:rPr>
                <w:sz w:val="20"/>
                <w:szCs w:val="20"/>
              </w:rPr>
              <w:t xml:space="preserve"> Colleges include Historically Black Colleges and Universities.</w:t>
            </w:r>
            <w:r w:rsidR="007D6C86" w:rsidRPr="009E25E8">
              <w:rPr>
                <w:sz w:val="20"/>
                <w:szCs w:val="20"/>
              </w:rPr>
              <w:t xml:space="preserve"> Due to COVID-19, recruitment did not occur in person; however, we did participate in virtual career fairs. Our region HR coordinator in conjunction with the school site HR coordinator will continue to establish relationships with career placement officers. </w:t>
            </w:r>
            <w:r w:rsidR="00584E34" w:rsidRPr="009E25E8">
              <w:rPr>
                <w:sz w:val="20"/>
                <w:szCs w:val="20"/>
              </w:rPr>
              <w:t xml:space="preserve">If a potential candidate does not live in the surrounding area, efforts will be made for them to visit. </w:t>
            </w:r>
            <w:r w:rsidR="007D6C86" w:rsidRPr="009E25E8">
              <w:rPr>
                <w:sz w:val="20"/>
                <w:szCs w:val="20"/>
              </w:rPr>
              <w:t xml:space="preserve">We are in the process of connecting with Indian River State College to determine opportunities for partnership with their teaching program as well as local high schools to determine possible students interested in </w:t>
            </w:r>
            <w:r w:rsidR="00E12784" w:rsidRPr="009E25E8">
              <w:rPr>
                <w:sz w:val="20"/>
                <w:szCs w:val="20"/>
              </w:rPr>
              <w:t xml:space="preserve">the career path of education. </w:t>
            </w:r>
            <w:r w:rsidR="00584E34" w:rsidRPr="009E25E8">
              <w:rPr>
                <w:sz w:val="20"/>
                <w:szCs w:val="20"/>
              </w:rPr>
              <w:t xml:space="preserve">Imagine Schools at South Vero does not have a teachers’ </w:t>
            </w:r>
            <w:r w:rsidR="00275857" w:rsidRPr="009E25E8">
              <w:rPr>
                <w:sz w:val="20"/>
                <w:szCs w:val="20"/>
              </w:rPr>
              <w:t>union</w:t>
            </w:r>
            <w:r w:rsidR="00584E34" w:rsidRPr="009E25E8">
              <w:rPr>
                <w:sz w:val="20"/>
                <w:szCs w:val="20"/>
              </w:rPr>
              <w:t xml:space="preserve">; however, will seek advice and ask for support from </w:t>
            </w:r>
            <w:r w:rsidR="00275857" w:rsidRPr="009E25E8">
              <w:rPr>
                <w:sz w:val="20"/>
                <w:szCs w:val="20"/>
              </w:rPr>
              <w:t>Imagine Schools national team</w:t>
            </w:r>
            <w:r w:rsidR="00E20EC2" w:rsidRPr="009E25E8">
              <w:rPr>
                <w:sz w:val="20"/>
                <w:szCs w:val="20"/>
              </w:rPr>
              <w:t xml:space="preserve"> to facilitate employment of African American teachers and other instructional staff</w:t>
            </w:r>
            <w:r w:rsidR="00275857" w:rsidRPr="009E25E8">
              <w:rPr>
                <w:sz w:val="20"/>
                <w:szCs w:val="20"/>
              </w:rPr>
              <w:t xml:space="preserve">. Imagine schools </w:t>
            </w:r>
            <w:r w:rsidR="00CF6E74" w:rsidRPr="009E25E8">
              <w:rPr>
                <w:sz w:val="20"/>
                <w:szCs w:val="20"/>
              </w:rPr>
              <w:t xml:space="preserve">does not collect </w:t>
            </w:r>
            <w:r w:rsidR="004A328F" w:rsidRPr="009E25E8">
              <w:rPr>
                <w:sz w:val="20"/>
                <w:szCs w:val="20"/>
              </w:rPr>
              <w:t>information regarding race on its Employment Application. On the application, Imagine Schools states, “</w:t>
            </w:r>
            <w:r w:rsidR="00CF6E74" w:rsidRPr="009E25E8">
              <w:rPr>
                <w:rFonts w:eastAsia="Times New Roman"/>
                <w:sz w:val="20"/>
                <w:szCs w:val="20"/>
              </w:rPr>
              <w:t xml:space="preserve">We are an equal opportunity </w:t>
            </w:r>
            <w:r w:rsidR="004A328F" w:rsidRPr="009E25E8">
              <w:rPr>
                <w:rFonts w:eastAsia="Times New Roman"/>
                <w:sz w:val="20"/>
                <w:szCs w:val="20"/>
              </w:rPr>
              <w:t>employer,</w:t>
            </w:r>
            <w:r w:rsidR="00CF6E74" w:rsidRPr="009E25E8">
              <w:rPr>
                <w:rFonts w:eastAsia="Times New Roman"/>
                <w:sz w:val="20"/>
                <w:szCs w:val="20"/>
              </w:rPr>
              <w:t xml:space="preserve"> and all qualified applicants will receive consideration for employment without regard to race, color, religion, sex, pregnancy, national origin, ancestry, citizenship, age, marital status, disability, veteran status, sexual orientation, gender identity, genetic information, or any other basis protected by law. This commitment extends to all aspects of employment, including but not limited </w:t>
            </w:r>
            <w:proofErr w:type="gramStart"/>
            <w:r w:rsidR="00CF6E74" w:rsidRPr="009E25E8">
              <w:rPr>
                <w:rFonts w:eastAsia="Times New Roman"/>
                <w:sz w:val="20"/>
                <w:szCs w:val="20"/>
              </w:rPr>
              <w:t>to:</w:t>
            </w:r>
            <w:proofErr w:type="gramEnd"/>
            <w:r w:rsidR="00CF6E74" w:rsidRPr="009E25E8">
              <w:rPr>
                <w:rFonts w:eastAsia="Times New Roman"/>
                <w:sz w:val="20"/>
                <w:szCs w:val="20"/>
              </w:rPr>
              <w:t xml:space="preserve"> advertising or solicitation, recruiting, hiring, placement, promotion, accommodation, </w:t>
            </w:r>
            <w:r w:rsidR="00CF6E74" w:rsidRPr="009E25E8">
              <w:rPr>
                <w:rFonts w:eastAsia="Times New Roman"/>
                <w:sz w:val="20"/>
                <w:szCs w:val="20"/>
              </w:rPr>
              <w:lastRenderedPageBreak/>
              <w:t>transfer, demotion, compensation, training, layoff or termination, participation in social and recreational functions, and use of employee facilities.</w:t>
            </w:r>
            <w:r w:rsidR="004A328F" w:rsidRPr="009E25E8">
              <w:rPr>
                <w:rFonts w:eastAsia="Times New Roman"/>
                <w:sz w:val="20"/>
                <w:szCs w:val="20"/>
              </w:rPr>
              <w:t>”</w:t>
            </w:r>
            <w:r w:rsidR="00E20EC2" w:rsidRPr="009E25E8">
              <w:rPr>
                <w:rFonts w:eastAsia="Times New Roman"/>
                <w:sz w:val="20"/>
                <w:szCs w:val="20"/>
              </w:rPr>
              <w:t xml:space="preserve"> Interview teams consist of the principal, school leadership team, teachers, </w:t>
            </w:r>
            <w:r w:rsidR="0009310B" w:rsidRPr="009E25E8">
              <w:rPr>
                <w:rFonts w:eastAsia="Times New Roman"/>
                <w:sz w:val="20"/>
                <w:szCs w:val="20"/>
              </w:rPr>
              <w:t xml:space="preserve">and other stakeholders if applicable. </w:t>
            </w:r>
          </w:p>
          <w:p w14:paraId="2153F8B8" w14:textId="2D797566" w:rsidR="00D34ED7" w:rsidRDefault="00D34ED7" w:rsidP="00E20EC2">
            <w:pPr>
              <w:pStyle w:val="NormalWeb"/>
              <w:rPr>
                <w:rFonts w:eastAsia="Times New Roman"/>
                <w:sz w:val="20"/>
                <w:szCs w:val="20"/>
              </w:rPr>
            </w:pPr>
          </w:p>
          <w:p w14:paraId="279999A1" w14:textId="30C8AD16" w:rsidR="00D34ED7" w:rsidRPr="009E25E8" w:rsidRDefault="00D34ED7" w:rsidP="00E20EC2">
            <w:pPr>
              <w:pStyle w:val="NormalWeb"/>
              <w:rPr>
                <w:rFonts w:eastAsia="Times New Roman"/>
                <w:sz w:val="21"/>
                <w:szCs w:val="21"/>
              </w:rPr>
            </w:pPr>
            <w:r>
              <w:rPr>
                <w:rFonts w:eastAsia="Times New Roman"/>
                <w:sz w:val="20"/>
                <w:szCs w:val="20"/>
              </w:rPr>
              <w:t xml:space="preserve">Q2 Update: </w:t>
            </w:r>
            <w:r w:rsidR="002C7098">
              <w:rPr>
                <w:rFonts w:eastAsia="Times New Roman"/>
                <w:sz w:val="20"/>
                <w:szCs w:val="20"/>
              </w:rPr>
              <w:t xml:space="preserve">A recruitment team will be established in the Spring with the goal of recruiting a diverse pool of applicants to include African American teachers </w:t>
            </w:r>
            <w:r w:rsidR="004108A0">
              <w:rPr>
                <w:rFonts w:eastAsia="Times New Roman"/>
                <w:sz w:val="20"/>
                <w:szCs w:val="20"/>
              </w:rPr>
              <w:t>and</w:t>
            </w:r>
            <w:r w:rsidR="002C7098">
              <w:rPr>
                <w:rFonts w:eastAsia="Times New Roman"/>
                <w:sz w:val="20"/>
                <w:szCs w:val="20"/>
              </w:rPr>
              <w:t xml:space="preserve"> instructional staff. </w:t>
            </w:r>
          </w:p>
          <w:p w14:paraId="1EC2A570" w14:textId="3F5872AB" w:rsidR="003E0EA3" w:rsidRPr="009E25E8" w:rsidRDefault="003E0EA3" w:rsidP="00680041">
            <w:pPr>
              <w:rPr>
                <w:sz w:val="20"/>
                <w:szCs w:val="20"/>
              </w:rPr>
            </w:pPr>
          </w:p>
        </w:tc>
        <w:tc>
          <w:tcPr>
            <w:tcW w:w="4797" w:type="dxa"/>
          </w:tcPr>
          <w:p w14:paraId="398B2791" w14:textId="77777777" w:rsidR="00D34ED7" w:rsidRDefault="00000656" w:rsidP="00680041">
            <w:pPr>
              <w:rPr>
                <w:rStyle w:val="Hyperlink"/>
                <w:rFonts w:ascii="Calibri" w:eastAsia="Calibri" w:hAnsi="Calibri" w:cs="Times New Roman"/>
                <w:color w:val="auto"/>
              </w:rPr>
            </w:pPr>
            <w:r w:rsidRPr="009E25E8">
              <w:rPr>
                <w:rFonts w:ascii="Calibri" w:eastAsia="Calibri" w:hAnsi="Calibri" w:cs="Times New Roman"/>
                <w:sz w:val="20"/>
                <w:szCs w:val="20"/>
              </w:rPr>
              <w:lastRenderedPageBreak/>
              <w:t>Imagine Schools at South Vero will utilize appropriate strategies and seek methods in attempting to recruit and employ African American teachers and other instructional staff.</w:t>
            </w:r>
            <w:r w:rsidR="00E2464C" w:rsidRPr="009E25E8">
              <w:rPr>
                <w:rFonts w:ascii="Calibri" w:eastAsia="Calibri" w:hAnsi="Calibri" w:cs="Times New Roman"/>
                <w:sz w:val="20"/>
                <w:szCs w:val="20"/>
              </w:rPr>
              <w:t xml:space="preserve"> We will explore the Indian River NAACP and </w:t>
            </w:r>
            <w:hyperlink r:id="rId10" w:history="1">
              <w:r w:rsidR="00E2464C" w:rsidRPr="009E25E8">
                <w:rPr>
                  <w:rStyle w:val="Hyperlink"/>
                  <w:rFonts w:ascii="Calibri" w:eastAsia="Calibri" w:hAnsi="Calibri" w:cs="Times New Roman"/>
                  <w:color w:val="auto"/>
                  <w:sz w:val="20"/>
                  <w:szCs w:val="20"/>
                </w:rPr>
                <w:t>www.diversityrecruitmentpartners.com</w:t>
              </w:r>
            </w:hyperlink>
            <w:r w:rsidR="00E2464C" w:rsidRPr="009E25E8">
              <w:rPr>
                <w:rStyle w:val="Hyperlink"/>
                <w:rFonts w:ascii="Calibri" w:eastAsia="Calibri" w:hAnsi="Calibri" w:cs="Times New Roman"/>
                <w:color w:val="auto"/>
                <w:sz w:val="20"/>
                <w:szCs w:val="20"/>
              </w:rPr>
              <w:t xml:space="preserve">. </w:t>
            </w:r>
            <w:r w:rsidR="00E2464C" w:rsidRPr="009E25E8">
              <w:rPr>
                <w:rStyle w:val="Hyperlink"/>
                <w:rFonts w:ascii="Calibri" w:eastAsia="Calibri" w:hAnsi="Calibri" w:cs="Times New Roman"/>
                <w:color w:val="auto"/>
                <w:sz w:val="20"/>
                <w:szCs w:val="20"/>
                <w:u w:val="none"/>
              </w:rPr>
              <w:t>Intentional efforts wi</w:t>
            </w:r>
            <w:r w:rsidR="00646BA2" w:rsidRPr="009E25E8">
              <w:rPr>
                <w:rStyle w:val="Hyperlink"/>
                <w:rFonts w:ascii="Calibri" w:eastAsia="Calibri" w:hAnsi="Calibri" w:cs="Times New Roman"/>
                <w:color w:val="auto"/>
                <w:sz w:val="20"/>
                <w:szCs w:val="20"/>
                <w:u w:val="none"/>
              </w:rPr>
              <w:t>ll be made by our recruitment team to visit college</w:t>
            </w:r>
            <w:r w:rsidR="0009310B" w:rsidRPr="009E25E8">
              <w:rPr>
                <w:rStyle w:val="Hyperlink"/>
                <w:rFonts w:ascii="Calibri" w:eastAsia="Calibri" w:hAnsi="Calibri" w:cs="Times New Roman"/>
                <w:color w:val="auto"/>
                <w:sz w:val="20"/>
                <w:szCs w:val="20"/>
                <w:u w:val="none"/>
              </w:rPr>
              <w:t>s</w:t>
            </w:r>
            <w:r w:rsidR="00646BA2" w:rsidRPr="009E25E8">
              <w:rPr>
                <w:rStyle w:val="Hyperlink"/>
                <w:rFonts w:ascii="Calibri" w:eastAsia="Calibri" w:hAnsi="Calibri" w:cs="Times New Roman"/>
                <w:color w:val="auto"/>
                <w:sz w:val="20"/>
                <w:szCs w:val="20"/>
                <w:u w:val="none"/>
              </w:rPr>
              <w:t xml:space="preserve">, universities, and career fairs in person this school year. </w:t>
            </w:r>
            <w:r w:rsidR="00CF6519" w:rsidRPr="009E25E8">
              <w:rPr>
                <w:rStyle w:val="Hyperlink"/>
                <w:rFonts w:ascii="Calibri" w:eastAsia="Calibri" w:hAnsi="Calibri" w:cs="Times New Roman"/>
                <w:color w:val="auto"/>
                <w:sz w:val="20"/>
                <w:szCs w:val="20"/>
                <w:u w:val="none"/>
              </w:rPr>
              <w:t>W</w:t>
            </w:r>
            <w:r w:rsidR="00CF6519" w:rsidRPr="009E25E8">
              <w:rPr>
                <w:rStyle w:val="Hyperlink"/>
                <w:rFonts w:ascii="Calibri" w:eastAsia="Calibri" w:hAnsi="Calibri" w:cs="Times New Roman"/>
                <w:color w:val="auto"/>
                <w:sz w:val="20"/>
                <w:szCs w:val="20"/>
              </w:rPr>
              <w:t xml:space="preserve">e </w:t>
            </w:r>
            <w:r w:rsidR="00CF6519" w:rsidRPr="009E25E8">
              <w:rPr>
                <w:rStyle w:val="Hyperlink"/>
                <w:rFonts w:ascii="Calibri" w:eastAsia="Calibri" w:hAnsi="Calibri" w:cs="Times New Roman"/>
                <w:color w:val="auto"/>
                <w:sz w:val="20"/>
                <w:szCs w:val="20"/>
                <w:u w:val="none"/>
              </w:rPr>
              <w:t>look forward to feedback from the SDIRC that will lead to compliance.</w:t>
            </w:r>
            <w:r w:rsidR="00CF6519" w:rsidRPr="009E25E8">
              <w:rPr>
                <w:rStyle w:val="Hyperlink"/>
                <w:rFonts w:ascii="Calibri" w:eastAsia="Calibri" w:hAnsi="Calibri" w:cs="Times New Roman"/>
                <w:color w:val="auto"/>
              </w:rPr>
              <w:t xml:space="preserve"> </w:t>
            </w:r>
          </w:p>
          <w:p w14:paraId="186222E8" w14:textId="77777777" w:rsidR="00D34ED7" w:rsidRDefault="00D34ED7" w:rsidP="00680041"/>
          <w:p w14:paraId="2C518B36" w14:textId="57D16B5F" w:rsidR="00D34ED7" w:rsidRPr="00D34ED7" w:rsidRDefault="00D34ED7" w:rsidP="00680041">
            <w:pPr>
              <w:rPr>
                <w:rFonts w:ascii="Calibri" w:eastAsia="Calibri" w:hAnsi="Calibri" w:cs="Times New Roman"/>
                <w:u w:val="single"/>
              </w:rPr>
            </w:pPr>
            <w:r w:rsidRPr="00D34ED7">
              <w:rPr>
                <w:sz w:val="20"/>
                <w:szCs w:val="20"/>
              </w:rPr>
              <w:t xml:space="preserve">Q2 Update: </w:t>
            </w:r>
            <w:r>
              <w:rPr>
                <w:sz w:val="20"/>
                <w:szCs w:val="20"/>
              </w:rPr>
              <w:t xml:space="preserve">The school leader and director of student services will be reaching out to Indian River State College to form a partnership. Furthermore, the school leader has reached out to Captain Milo Thorton of the Indian River County Sheriff’s Department to elicit support in recruitment as he is highly involved in the community and has many previously formed partnerships. </w:t>
            </w:r>
          </w:p>
        </w:tc>
      </w:tr>
      <w:tr w:rsidR="00F24C49" w:rsidRPr="009257C5" w14:paraId="36C91B6B" w14:textId="77777777" w:rsidTr="00B30973">
        <w:tc>
          <w:tcPr>
            <w:tcW w:w="4796" w:type="dxa"/>
          </w:tcPr>
          <w:p w14:paraId="21179BA4" w14:textId="0D45E94E" w:rsidR="003E0EA3" w:rsidRPr="009E25E8" w:rsidRDefault="003E0EA3" w:rsidP="00B30973">
            <w:r w:rsidRPr="009E25E8">
              <w:t>Section IV – Representation of African American Teachers and Instructional Staff</w:t>
            </w:r>
          </w:p>
        </w:tc>
        <w:tc>
          <w:tcPr>
            <w:tcW w:w="4797" w:type="dxa"/>
          </w:tcPr>
          <w:p w14:paraId="612DA680" w14:textId="77777777" w:rsidR="003E0EA3" w:rsidRDefault="00000656" w:rsidP="00680041">
            <w:pPr>
              <w:rPr>
                <w:color w:val="000000" w:themeColor="text1"/>
                <w:sz w:val="20"/>
                <w:szCs w:val="20"/>
              </w:rPr>
            </w:pPr>
            <w:r w:rsidRPr="009257C5">
              <w:rPr>
                <w:color w:val="000000" w:themeColor="text1"/>
                <w:sz w:val="20"/>
                <w:szCs w:val="20"/>
              </w:rPr>
              <w:t xml:space="preserve">Imagine Schools at South Vero indicates employment opportunities on its school website. We seek to represent employees of all </w:t>
            </w:r>
            <w:r w:rsidR="001057A8" w:rsidRPr="009257C5">
              <w:rPr>
                <w:color w:val="000000" w:themeColor="text1"/>
                <w:sz w:val="20"/>
                <w:szCs w:val="20"/>
              </w:rPr>
              <w:t xml:space="preserve">races. </w:t>
            </w:r>
            <w:r w:rsidR="0009310B">
              <w:rPr>
                <w:color w:val="000000" w:themeColor="text1"/>
                <w:sz w:val="20"/>
                <w:szCs w:val="20"/>
              </w:rPr>
              <w:t xml:space="preserve">The school does not currently maintain information regarding each teaching and instructional vacancy, including the race of each applicant and/or person hired. </w:t>
            </w:r>
          </w:p>
          <w:p w14:paraId="5D3A09FC" w14:textId="77777777" w:rsidR="00D34ED7" w:rsidRDefault="00D34ED7" w:rsidP="00680041">
            <w:pPr>
              <w:rPr>
                <w:color w:val="000000" w:themeColor="text1"/>
                <w:sz w:val="20"/>
                <w:szCs w:val="20"/>
              </w:rPr>
            </w:pPr>
          </w:p>
          <w:p w14:paraId="21BA9A7A" w14:textId="6BC43651" w:rsidR="00D34ED7" w:rsidRPr="009257C5" w:rsidRDefault="00D34ED7" w:rsidP="00680041">
            <w:pPr>
              <w:rPr>
                <w:color w:val="000000" w:themeColor="text1"/>
                <w:sz w:val="20"/>
                <w:szCs w:val="20"/>
              </w:rPr>
            </w:pPr>
            <w:r>
              <w:rPr>
                <w:color w:val="000000" w:themeColor="text1"/>
                <w:sz w:val="20"/>
                <w:szCs w:val="20"/>
              </w:rPr>
              <w:t xml:space="preserve">Q2 Update: </w:t>
            </w:r>
            <w:r w:rsidR="002C7098">
              <w:rPr>
                <w:color w:val="000000" w:themeColor="text1"/>
                <w:sz w:val="20"/>
                <w:szCs w:val="20"/>
              </w:rPr>
              <w:t xml:space="preserve">The school keeps record of all employee information including race. This information is updated as needed and shared with the school district. The school does not currently have any African American teachers or instructional staff. We will post vacancies if they become available on the school website. A recruitment team will be established in the spring. </w:t>
            </w:r>
          </w:p>
        </w:tc>
        <w:tc>
          <w:tcPr>
            <w:tcW w:w="4797" w:type="dxa"/>
          </w:tcPr>
          <w:p w14:paraId="46D9A9E6" w14:textId="77777777" w:rsidR="003E0EA3" w:rsidRDefault="001057A8" w:rsidP="001057A8">
            <w:pPr>
              <w:rPr>
                <w:color w:val="000000" w:themeColor="text1"/>
                <w:sz w:val="20"/>
                <w:szCs w:val="20"/>
              </w:rPr>
            </w:pPr>
            <w:r w:rsidRPr="009257C5">
              <w:rPr>
                <w:color w:val="000000" w:themeColor="text1"/>
                <w:sz w:val="20"/>
                <w:szCs w:val="20"/>
              </w:rPr>
              <w:t>Imagine Schools at South Vero will document information related to the percentage of African American teachers and instructional staff at the elementary and middle school level. Furthermore, we will continue to find avenues to share information and seek African American candidates</w:t>
            </w:r>
            <w:r w:rsidR="00CF6519">
              <w:rPr>
                <w:color w:val="000000" w:themeColor="text1"/>
                <w:sz w:val="20"/>
                <w:szCs w:val="20"/>
              </w:rPr>
              <w:t>.</w:t>
            </w:r>
          </w:p>
          <w:p w14:paraId="693406ED" w14:textId="77777777" w:rsidR="00D34ED7" w:rsidRDefault="00D34ED7" w:rsidP="001057A8">
            <w:pPr>
              <w:rPr>
                <w:color w:val="000000" w:themeColor="text1"/>
                <w:sz w:val="20"/>
                <w:szCs w:val="20"/>
              </w:rPr>
            </w:pPr>
          </w:p>
          <w:p w14:paraId="0EC50122" w14:textId="1B4F07FB" w:rsidR="00D34ED7" w:rsidRPr="009257C5" w:rsidRDefault="00D34ED7" w:rsidP="001057A8">
            <w:pPr>
              <w:rPr>
                <w:color w:val="000000" w:themeColor="text1"/>
                <w:sz w:val="20"/>
                <w:szCs w:val="20"/>
              </w:rPr>
            </w:pPr>
            <w:r>
              <w:rPr>
                <w:color w:val="000000" w:themeColor="text1"/>
                <w:sz w:val="20"/>
                <w:szCs w:val="20"/>
              </w:rPr>
              <w:t xml:space="preserve">Q2 Update: </w:t>
            </w:r>
            <w:r w:rsidR="00BE08C2">
              <w:rPr>
                <w:color w:val="000000" w:themeColor="text1"/>
                <w:sz w:val="20"/>
                <w:szCs w:val="20"/>
              </w:rPr>
              <w:t xml:space="preserve">The school </w:t>
            </w:r>
            <w:r w:rsidR="002C7098">
              <w:rPr>
                <w:color w:val="000000" w:themeColor="text1"/>
                <w:sz w:val="20"/>
                <w:szCs w:val="20"/>
              </w:rPr>
              <w:t xml:space="preserve">will continue to record and update employee information including race. </w:t>
            </w:r>
          </w:p>
        </w:tc>
      </w:tr>
      <w:tr w:rsidR="00F24C49" w:rsidRPr="009257C5" w14:paraId="391CB64E" w14:textId="77777777" w:rsidTr="00B30973">
        <w:tc>
          <w:tcPr>
            <w:tcW w:w="4796" w:type="dxa"/>
          </w:tcPr>
          <w:p w14:paraId="27DF09C4" w14:textId="25C97F36" w:rsidR="003E0EA3" w:rsidRPr="009E25E8" w:rsidRDefault="003E0EA3" w:rsidP="00B30973">
            <w:r w:rsidRPr="009E25E8">
              <w:t>Section VI – African American Student Achievement / Resource Allocation</w:t>
            </w:r>
          </w:p>
        </w:tc>
        <w:tc>
          <w:tcPr>
            <w:tcW w:w="4797" w:type="dxa"/>
          </w:tcPr>
          <w:p w14:paraId="459888F6" w14:textId="1C9C1132" w:rsidR="003E0EA3" w:rsidRDefault="001057A8" w:rsidP="00680041">
            <w:pPr>
              <w:rPr>
                <w:color w:val="000000" w:themeColor="text1"/>
                <w:sz w:val="20"/>
                <w:szCs w:val="20"/>
              </w:rPr>
            </w:pPr>
            <w:r w:rsidRPr="009257C5">
              <w:rPr>
                <w:color w:val="000000" w:themeColor="text1"/>
                <w:sz w:val="20"/>
                <w:szCs w:val="20"/>
              </w:rPr>
              <w:t xml:space="preserve">Imagine Schools at South Vero collects, tracks, and analyzes student achievement data including </w:t>
            </w:r>
            <w:r w:rsidR="00352C8C" w:rsidRPr="009257C5">
              <w:rPr>
                <w:color w:val="000000" w:themeColor="text1"/>
                <w:sz w:val="20"/>
                <w:szCs w:val="20"/>
              </w:rPr>
              <w:t>Renaissance</w:t>
            </w:r>
            <w:r w:rsidRPr="009257C5">
              <w:rPr>
                <w:color w:val="000000" w:themeColor="text1"/>
                <w:sz w:val="20"/>
                <w:szCs w:val="20"/>
              </w:rPr>
              <w:t xml:space="preserve"> STAR Reading &amp; Math and state assessment scores. This data is desegregated by grade level, teacher, gender, and race. </w:t>
            </w:r>
            <w:r w:rsidR="00352C8C" w:rsidRPr="009257C5">
              <w:rPr>
                <w:color w:val="000000" w:themeColor="text1"/>
                <w:sz w:val="20"/>
                <w:szCs w:val="20"/>
              </w:rPr>
              <w:t xml:space="preserve">During quarterly data chats, problem solving teams establish priority areas and action steps. Teachers meet with the data/intervention coach monthly to discuss progress of priority areas (goals) and action steps. Action steps include intervention and support specific to each </w:t>
            </w:r>
            <w:r w:rsidR="00425816" w:rsidRPr="009257C5">
              <w:rPr>
                <w:color w:val="000000" w:themeColor="text1"/>
                <w:sz w:val="20"/>
                <w:szCs w:val="20"/>
              </w:rPr>
              <w:t>student’s</w:t>
            </w:r>
            <w:r w:rsidR="00352C8C" w:rsidRPr="009257C5">
              <w:rPr>
                <w:color w:val="000000" w:themeColor="text1"/>
                <w:sz w:val="20"/>
                <w:szCs w:val="20"/>
              </w:rPr>
              <w:t xml:space="preserve"> needs. </w:t>
            </w:r>
          </w:p>
          <w:p w14:paraId="2A4C7D83" w14:textId="007C5949" w:rsidR="00FF054D" w:rsidRDefault="00FF054D" w:rsidP="00680041">
            <w:pPr>
              <w:rPr>
                <w:color w:val="000000" w:themeColor="text1"/>
                <w:sz w:val="20"/>
                <w:szCs w:val="20"/>
              </w:rPr>
            </w:pPr>
          </w:p>
          <w:p w14:paraId="3D79F134" w14:textId="56704F41" w:rsidR="00FF054D" w:rsidRDefault="0003550E" w:rsidP="00FF054D">
            <w:pPr>
              <w:rPr>
                <w:color w:val="000000" w:themeColor="text1"/>
                <w:sz w:val="20"/>
                <w:szCs w:val="20"/>
              </w:rPr>
            </w:pPr>
            <w:r>
              <w:rPr>
                <w:color w:val="000000" w:themeColor="text1"/>
                <w:sz w:val="20"/>
                <w:szCs w:val="20"/>
              </w:rPr>
              <w:t xml:space="preserve">21-22 </w:t>
            </w:r>
            <w:r w:rsidR="00FF054D" w:rsidRPr="00FF054D">
              <w:rPr>
                <w:color w:val="000000" w:themeColor="text1"/>
                <w:sz w:val="20"/>
                <w:szCs w:val="20"/>
              </w:rPr>
              <w:t>State Assessment Data indicates African</w:t>
            </w:r>
            <w:r w:rsidR="00FF054D">
              <w:rPr>
                <w:color w:val="000000" w:themeColor="text1"/>
                <w:sz w:val="20"/>
                <w:szCs w:val="20"/>
              </w:rPr>
              <w:t xml:space="preserve"> </w:t>
            </w:r>
            <w:r w:rsidR="00FF054D" w:rsidRPr="00FF054D">
              <w:rPr>
                <w:color w:val="000000" w:themeColor="text1"/>
                <w:sz w:val="20"/>
                <w:szCs w:val="20"/>
              </w:rPr>
              <w:t>American Students are 6</w:t>
            </w:r>
            <w:r w:rsidR="00FF054D">
              <w:rPr>
                <w:color w:val="000000" w:themeColor="text1"/>
                <w:sz w:val="20"/>
                <w:szCs w:val="20"/>
              </w:rPr>
              <w:t>9</w:t>
            </w:r>
            <w:r w:rsidR="00FF054D" w:rsidRPr="00FF054D">
              <w:rPr>
                <w:color w:val="000000" w:themeColor="text1"/>
                <w:sz w:val="20"/>
                <w:szCs w:val="20"/>
              </w:rPr>
              <w:t xml:space="preserve">% proficient in ELA and </w:t>
            </w:r>
            <w:r w:rsidR="00FF054D">
              <w:rPr>
                <w:color w:val="000000" w:themeColor="text1"/>
                <w:sz w:val="20"/>
                <w:szCs w:val="20"/>
              </w:rPr>
              <w:t>46</w:t>
            </w:r>
            <w:r w:rsidR="00FF054D" w:rsidRPr="00FF054D">
              <w:rPr>
                <w:color w:val="000000" w:themeColor="text1"/>
                <w:sz w:val="20"/>
                <w:szCs w:val="20"/>
              </w:rPr>
              <w:t xml:space="preserve">% proficient in Math. </w:t>
            </w:r>
          </w:p>
          <w:p w14:paraId="7FCA309D" w14:textId="77777777" w:rsidR="00FF054D" w:rsidRDefault="00FF054D" w:rsidP="00FF054D">
            <w:pPr>
              <w:rPr>
                <w:color w:val="000000" w:themeColor="text1"/>
                <w:sz w:val="20"/>
                <w:szCs w:val="20"/>
              </w:rPr>
            </w:pPr>
          </w:p>
          <w:p w14:paraId="46A2D92D" w14:textId="77777777" w:rsidR="00FF054D" w:rsidRPr="00FF054D" w:rsidRDefault="00FF054D" w:rsidP="00FF054D">
            <w:pPr>
              <w:rPr>
                <w:color w:val="000000" w:themeColor="text1"/>
                <w:sz w:val="20"/>
                <w:szCs w:val="20"/>
              </w:rPr>
            </w:pPr>
            <w:r w:rsidRPr="00FF054D">
              <w:rPr>
                <w:color w:val="000000" w:themeColor="text1"/>
                <w:sz w:val="20"/>
                <w:szCs w:val="20"/>
              </w:rPr>
              <w:t>Imagine Schools at South Vero’s Renaissance STAR Baseline Data indicates that the Reading predicted proficiency rate of</w:t>
            </w:r>
          </w:p>
          <w:p w14:paraId="70727E45" w14:textId="239CC8A0" w:rsidR="00FF054D" w:rsidRPr="00FF054D" w:rsidRDefault="00FF054D" w:rsidP="00FF054D">
            <w:pPr>
              <w:rPr>
                <w:color w:val="000000" w:themeColor="text1"/>
                <w:sz w:val="20"/>
                <w:szCs w:val="20"/>
              </w:rPr>
            </w:pPr>
            <w:r w:rsidRPr="00FF054D">
              <w:rPr>
                <w:color w:val="000000" w:themeColor="text1"/>
                <w:sz w:val="20"/>
                <w:szCs w:val="20"/>
              </w:rPr>
              <w:t xml:space="preserve">female African American students is </w:t>
            </w:r>
            <w:r w:rsidR="0003550E">
              <w:rPr>
                <w:color w:val="000000" w:themeColor="text1"/>
                <w:sz w:val="20"/>
                <w:szCs w:val="20"/>
              </w:rPr>
              <w:t>57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 For Math, the predicted proficiency rate</w:t>
            </w:r>
          </w:p>
          <w:p w14:paraId="37585A98" w14:textId="6EB236EC" w:rsidR="00FF054D" w:rsidRDefault="00FF054D" w:rsidP="00FF054D">
            <w:pPr>
              <w:rPr>
                <w:color w:val="000000" w:themeColor="text1"/>
                <w:sz w:val="20"/>
                <w:szCs w:val="20"/>
              </w:rPr>
            </w:pPr>
            <w:r w:rsidRPr="00FF054D">
              <w:rPr>
                <w:color w:val="000000" w:themeColor="text1"/>
                <w:sz w:val="20"/>
                <w:szCs w:val="20"/>
              </w:rPr>
              <w:t>of female African American students is 5</w:t>
            </w:r>
            <w:r w:rsidR="0003550E">
              <w:rPr>
                <w:color w:val="000000" w:themeColor="text1"/>
                <w:sz w:val="20"/>
                <w:szCs w:val="20"/>
              </w:rPr>
              <w:t>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w:t>
            </w:r>
            <w:r w:rsidR="0003550E">
              <w:rPr>
                <w:color w:val="000000" w:themeColor="text1"/>
                <w:sz w:val="20"/>
                <w:szCs w:val="20"/>
              </w:rPr>
              <w:t xml:space="preserve"> Current barriers include </w:t>
            </w:r>
            <w:r w:rsidR="00EE73D8">
              <w:rPr>
                <w:color w:val="000000" w:themeColor="text1"/>
                <w:sz w:val="20"/>
                <w:szCs w:val="20"/>
              </w:rPr>
              <w:t xml:space="preserve">parental involvement and fidelity of practice through homework at home. </w:t>
            </w:r>
          </w:p>
          <w:p w14:paraId="45F1F0EC" w14:textId="77777777" w:rsidR="002013EC" w:rsidRDefault="002013EC" w:rsidP="00FF054D">
            <w:pPr>
              <w:rPr>
                <w:color w:val="000000" w:themeColor="text1"/>
                <w:sz w:val="20"/>
                <w:szCs w:val="20"/>
              </w:rPr>
            </w:pPr>
          </w:p>
          <w:p w14:paraId="1B70EB8D" w14:textId="5879A663" w:rsidR="002013EC" w:rsidRPr="002013EC" w:rsidRDefault="002013EC" w:rsidP="00FF054D">
            <w:pPr>
              <w:rPr>
                <w:b/>
                <w:bCs/>
                <w:color w:val="000000" w:themeColor="text1"/>
                <w:sz w:val="20"/>
                <w:szCs w:val="20"/>
              </w:rPr>
            </w:pPr>
            <w:r w:rsidRPr="002013EC">
              <w:rPr>
                <w:b/>
                <w:bCs/>
                <w:color w:val="000000" w:themeColor="text1"/>
                <w:sz w:val="20"/>
                <w:szCs w:val="20"/>
              </w:rPr>
              <w:t>22-23 S.M.A.R.T Goal</w:t>
            </w:r>
          </w:p>
          <w:p w14:paraId="4DF11794" w14:textId="18885DCB" w:rsidR="002013EC" w:rsidRPr="002013EC" w:rsidRDefault="002013EC" w:rsidP="00FF054D">
            <w:pPr>
              <w:rPr>
                <w:rFonts w:ascii="Calibri" w:hAnsi="Calibri" w:cs="Calibri"/>
                <w:color w:val="000000"/>
                <w:sz w:val="20"/>
                <w:szCs w:val="20"/>
              </w:rPr>
            </w:pPr>
            <w:r w:rsidRPr="002013EC">
              <w:rPr>
                <w:rFonts w:ascii="Calibri" w:hAnsi="Calibri" w:cs="Calibri"/>
                <w:color w:val="000000"/>
                <w:sz w:val="20"/>
                <w:szCs w:val="20"/>
              </w:rPr>
              <w:lastRenderedPageBreak/>
              <w:t>By the end of the school year, 70% of African American students will be at a Proficient Level or higher, as measured by the Reading State Assessment.</w:t>
            </w:r>
          </w:p>
          <w:p w14:paraId="1DE14FCF" w14:textId="08BA5096" w:rsidR="00616199" w:rsidRDefault="002013EC" w:rsidP="00680041">
            <w:pPr>
              <w:rPr>
                <w:color w:val="000000" w:themeColor="text1"/>
                <w:sz w:val="20"/>
                <w:szCs w:val="20"/>
              </w:rPr>
            </w:pPr>
            <w:r w:rsidRPr="002013EC">
              <w:rPr>
                <w:rFonts w:ascii="Calibri" w:hAnsi="Calibri" w:cs="Calibri"/>
                <w:color w:val="000000"/>
                <w:sz w:val="20"/>
                <w:szCs w:val="20"/>
              </w:rPr>
              <w:t>By the end of the school year, 55% of African American students will be at a Proficient Level or higher, as measured by the Math State Assessment.</w:t>
            </w:r>
          </w:p>
          <w:tbl>
            <w:tblPr>
              <w:tblStyle w:val="TableGrid"/>
              <w:tblW w:w="6261" w:type="dxa"/>
              <w:tblLook w:val="04A0" w:firstRow="1" w:lastRow="0" w:firstColumn="1" w:lastColumn="0" w:noHBand="0" w:noVBand="1"/>
            </w:tblPr>
            <w:tblGrid>
              <w:gridCol w:w="911"/>
              <w:gridCol w:w="1069"/>
              <w:gridCol w:w="1161"/>
              <w:gridCol w:w="1073"/>
              <w:gridCol w:w="1158"/>
              <w:gridCol w:w="889"/>
            </w:tblGrid>
            <w:tr w:rsidR="00AB5405" w14:paraId="1E314EFA" w14:textId="77777777" w:rsidTr="00D01FA9">
              <w:trPr>
                <w:trHeight w:val="491"/>
              </w:trPr>
              <w:tc>
                <w:tcPr>
                  <w:tcW w:w="911" w:type="dxa"/>
                </w:tcPr>
                <w:p w14:paraId="41E25C18" w14:textId="22BBD061"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Priority Area</w:t>
                  </w:r>
                </w:p>
              </w:tc>
              <w:tc>
                <w:tcPr>
                  <w:tcW w:w="1069" w:type="dxa"/>
                </w:tcPr>
                <w:p w14:paraId="23F3DC63" w14:textId="6BEF8AF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Action Steps</w:t>
                  </w:r>
                </w:p>
              </w:tc>
              <w:tc>
                <w:tcPr>
                  <w:tcW w:w="1161" w:type="dxa"/>
                </w:tcPr>
                <w:p w14:paraId="7088A649" w14:textId="77777777"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Tools/</w:t>
                  </w:r>
                </w:p>
                <w:p w14:paraId="5D5A895F" w14:textId="16E1D3D7"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Resources</w:t>
                  </w:r>
                </w:p>
              </w:tc>
              <w:tc>
                <w:tcPr>
                  <w:tcW w:w="1073" w:type="dxa"/>
                </w:tcPr>
                <w:p w14:paraId="2BADFA96" w14:textId="77777777" w:rsidR="004E0C88" w:rsidRPr="0086156B" w:rsidRDefault="004E0C88" w:rsidP="0086156B">
                  <w:pPr>
                    <w:pStyle w:val="NoSpacing"/>
                    <w:rPr>
                      <w:rFonts w:ascii="Times New Roman" w:hAnsi="Times New Roman" w:cs="Times New Roman"/>
                      <w:sz w:val="16"/>
                      <w:szCs w:val="16"/>
                    </w:rPr>
                  </w:pPr>
                </w:p>
                <w:p w14:paraId="7554DF52" w14:textId="64D28DB9"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Timeframe</w:t>
                  </w:r>
                </w:p>
              </w:tc>
              <w:tc>
                <w:tcPr>
                  <w:tcW w:w="1158" w:type="dxa"/>
                </w:tcPr>
                <w:p w14:paraId="54083683" w14:textId="50E3DEE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Person Responsible</w:t>
                  </w:r>
                </w:p>
              </w:tc>
              <w:tc>
                <w:tcPr>
                  <w:tcW w:w="889" w:type="dxa"/>
                </w:tcPr>
                <w:p w14:paraId="5A2024D1" w14:textId="0661AEBE"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Evaluate</w:t>
                  </w:r>
                </w:p>
              </w:tc>
            </w:tr>
            <w:tr w:rsidR="00AB5405" w:rsidRPr="0086156B" w14:paraId="521603E0" w14:textId="77777777" w:rsidTr="00D01FA9">
              <w:trPr>
                <w:trHeight w:val="119"/>
              </w:trPr>
              <w:tc>
                <w:tcPr>
                  <w:tcW w:w="911" w:type="dxa"/>
                </w:tcPr>
                <w:p w14:paraId="64AF999F" w14:textId="50C5FB0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Data Driven Instruction</w:t>
                  </w:r>
                </w:p>
              </w:tc>
              <w:tc>
                <w:tcPr>
                  <w:tcW w:w="1069" w:type="dxa"/>
                </w:tcPr>
                <w:p w14:paraId="3FA54992" w14:textId="0FB4153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Lead Planners guide teachers to unpack new B.E.S.T. benchmark</w:t>
                  </w:r>
                  <w:r w:rsidR="00AB5405">
                    <w:rPr>
                      <w:rFonts w:ascii="Times New Roman" w:hAnsi="Times New Roman" w:cs="Times New Roman"/>
                      <w:sz w:val="16"/>
                      <w:szCs w:val="16"/>
                    </w:rPr>
                    <w:t>s</w:t>
                  </w:r>
                  <w:r w:rsidRPr="0086156B">
                    <w:rPr>
                      <w:rFonts w:ascii="Times New Roman" w:hAnsi="Times New Roman" w:cs="Times New Roman"/>
                      <w:sz w:val="16"/>
                      <w:szCs w:val="16"/>
                    </w:rPr>
                    <w:t xml:space="preserve"> and align resources </w:t>
                  </w:r>
                  <w:r w:rsidR="00AB5405">
                    <w:rPr>
                      <w:rFonts w:ascii="Times New Roman" w:hAnsi="Times New Roman" w:cs="Times New Roman"/>
                      <w:sz w:val="16"/>
                      <w:szCs w:val="16"/>
                    </w:rPr>
                    <w:t xml:space="preserve">for small group instruction </w:t>
                  </w:r>
                  <w:r w:rsidRPr="0086156B">
                    <w:rPr>
                      <w:rFonts w:ascii="Times New Roman" w:hAnsi="Times New Roman" w:cs="Times New Roman"/>
                      <w:sz w:val="16"/>
                      <w:szCs w:val="16"/>
                    </w:rPr>
                    <w:t xml:space="preserve">appropriately to meet the needs of all students based on their data. </w:t>
                  </w:r>
                </w:p>
              </w:tc>
              <w:tc>
                <w:tcPr>
                  <w:tcW w:w="1161" w:type="dxa"/>
                </w:tcPr>
                <w:p w14:paraId="3B332146" w14:textId="77777777"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Wit &amp; Wisdom</w:t>
                  </w:r>
                </w:p>
                <w:p w14:paraId="51687CE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Reflex</w:t>
                  </w:r>
                </w:p>
                <w:p w14:paraId="4D571230"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Lexia</w:t>
                  </w:r>
                </w:p>
                <w:p w14:paraId="197BE4D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Freckle</w:t>
                  </w:r>
                </w:p>
                <w:p w14:paraId="5082790C"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Study Island</w:t>
                  </w:r>
                </w:p>
                <w:p w14:paraId="43043397" w14:textId="0860D59A" w:rsidR="00F24C49" w:rsidRPr="0086156B" w:rsidRDefault="00F24C49" w:rsidP="0086156B">
                  <w:pPr>
                    <w:pStyle w:val="NoSpacing"/>
                    <w:rPr>
                      <w:rFonts w:ascii="Times New Roman" w:hAnsi="Times New Roman" w:cs="Times New Roman"/>
                      <w:color w:val="000000" w:themeColor="text1"/>
                      <w:sz w:val="16"/>
                      <w:szCs w:val="16"/>
                    </w:rPr>
                  </w:pPr>
                  <w:proofErr w:type="spellStart"/>
                  <w:r w:rsidRPr="0086156B">
                    <w:rPr>
                      <w:rFonts w:ascii="Times New Roman" w:hAnsi="Times New Roman" w:cs="Times New Roman"/>
                      <w:color w:val="000000" w:themeColor="text1"/>
                      <w:sz w:val="16"/>
                      <w:szCs w:val="16"/>
                    </w:rPr>
                    <w:t>STEMscopes</w:t>
                  </w:r>
                  <w:proofErr w:type="spellEnd"/>
                </w:p>
              </w:tc>
              <w:tc>
                <w:tcPr>
                  <w:tcW w:w="1073" w:type="dxa"/>
                </w:tcPr>
                <w:p w14:paraId="133C019F" w14:textId="054DBD66"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Weekly</w:t>
                  </w:r>
                </w:p>
              </w:tc>
              <w:tc>
                <w:tcPr>
                  <w:tcW w:w="1158" w:type="dxa"/>
                </w:tcPr>
                <w:p w14:paraId="5A81701E"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Teachers</w:t>
                  </w:r>
                </w:p>
                <w:p w14:paraId="0329523C"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Lead Planners</w:t>
                  </w:r>
                </w:p>
                <w:p w14:paraId="39E37714"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Team Leads</w:t>
                  </w:r>
                </w:p>
                <w:p w14:paraId="0016FB78" w14:textId="0F802365"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Admin</w:t>
                  </w:r>
                </w:p>
              </w:tc>
              <w:tc>
                <w:tcPr>
                  <w:tcW w:w="889" w:type="dxa"/>
                </w:tcPr>
                <w:p w14:paraId="17EC1192"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STAR</w:t>
                  </w:r>
                </w:p>
                <w:p w14:paraId="0CB9E1BF" w14:textId="3C589D7C"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FAST</w:t>
                  </w:r>
                </w:p>
              </w:tc>
            </w:tr>
          </w:tbl>
          <w:p w14:paraId="204DEF97" w14:textId="77777777" w:rsidR="004E0C88" w:rsidRDefault="004E0C88" w:rsidP="00680041">
            <w:pPr>
              <w:rPr>
                <w:color w:val="000000" w:themeColor="text1"/>
                <w:sz w:val="20"/>
                <w:szCs w:val="20"/>
              </w:rPr>
            </w:pPr>
          </w:p>
          <w:p w14:paraId="66DA18A2" w14:textId="559CE71F" w:rsidR="00D01FA9" w:rsidRDefault="00D01FA9" w:rsidP="00680041">
            <w:pPr>
              <w:rPr>
                <w:color w:val="000000" w:themeColor="text1"/>
                <w:sz w:val="20"/>
                <w:szCs w:val="20"/>
              </w:rPr>
            </w:pPr>
            <w:r>
              <w:rPr>
                <w:color w:val="000000" w:themeColor="text1"/>
                <w:sz w:val="20"/>
                <w:szCs w:val="20"/>
              </w:rPr>
              <w:t xml:space="preserve">Q2 Update: </w:t>
            </w:r>
          </w:p>
          <w:p w14:paraId="7F5B6CB8" w14:textId="6088D93A" w:rsidR="00D67437" w:rsidRDefault="00D67437" w:rsidP="00680041">
            <w:pPr>
              <w:rPr>
                <w:color w:val="000000" w:themeColor="text1"/>
                <w:sz w:val="20"/>
                <w:szCs w:val="20"/>
              </w:rPr>
            </w:pPr>
            <w:r>
              <w:rPr>
                <w:color w:val="000000" w:themeColor="text1"/>
                <w:sz w:val="20"/>
                <w:szCs w:val="20"/>
              </w:rPr>
              <w:t xml:space="preserve">Schoolwide Reading proficiency as evidenced by the midterm STAR Reading assessment is </w:t>
            </w:r>
            <w:r w:rsidR="00A91A98">
              <w:rPr>
                <w:color w:val="000000" w:themeColor="text1"/>
                <w:sz w:val="20"/>
                <w:szCs w:val="20"/>
              </w:rPr>
              <w:t>68%. Reading proficiency of African American students is 67%.</w:t>
            </w:r>
          </w:p>
          <w:p w14:paraId="2C4276AF" w14:textId="321A3840" w:rsidR="00D67437" w:rsidRDefault="00D67437" w:rsidP="00680041">
            <w:pPr>
              <w:rPr>
                <w:color w:val="000000" w:themeColor="text1"/>
                <w:sz w:val="20"/>
                <w:szCs w:val="20"/>
              </w:rPr>
            </w:pPr>
          </w:p>
          <w:p w14:paraId="347E2F04" w14:textId="61397085" w:rsidR="00A91A98" w:rsidRDefault="00A91A98" w:rsidP="00680041">
            <w:pPr>
              <w:rPr>
                <w:color w:val="000000" w:themeColor="text1"/>
                <w:sz w:val="20"/>
                <w:szCs w:val="20"/>
              </w:rPr>
            </w:pPr>
            <w:r>
              <w:rPr>
                <w:noProof/>
                <w:color w:val="000000" w:themeColor="text1"/>
                <w:sz w:val="20"/>
                <w:szCs w:val="20"/>
              </w:rPr>
              <w:lastRenderedPageBreak/>
              <w:drawing>
                <wp:inline distT="0" distB="0" distL="0" distR="0" wp14:anchorId="3173E85E" wp14:editId="372A0FF9">
                  <wp:extent cx="3697357" cy="295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6065" cy="2979750"/>
                          </a:xfrm>
                          <a:prstGeom prst="rect">
                            <a:avLst/>
                          </a:prstGeom>
                          <a:noFill/>
                          <a:ln>
                            <a:noFill/>
                          </a:ln>
                        </pic:spPr>
                      </pic:pic>
                    </a:graphicData>
                  </a:graphic>
                </wp:inline>
              </w:drawing>
            </w:r>
          </w:p>
          <w:p w14:paraId="22A7FA5E" w14:textId="362FA215" w:rsidR="00A91A98" w:rsidRDefault="00A91A98" w:rsidP="00A91A98">
            <w:pPr>
              <w:rPr>
                <w:color w:val="000000" w:themeColor="text1"/>
                <w:sz w:val="20"/>
                <w:szCs w:val="20"/>
              </w:rPr>
            </w:pPr>
            <w:r>
              <w:rPr>
                <w:color w:val="000000" w:themeColor="text1"/>
                <w:sz w:val="20"/>
                <w:szCs w:val="20"/>
              </w:rPr>
              <w:t>Schoolwide Math proficiency as evidenced by the midterm STAR Math assessment is 75%. Math proficiency of African American students is 68%.</w:t>
            </w:r>
          </w:p>
          <w:p w14:paraId="739E802C" w14:textId="77777777" w:rsidR="00A91A98" w:rsidRDefault="00A91A98" w:rsidP="00680041">
            <w:pPr>
              <w:rPr>
                <w:color w:val="000000" w:themeColor="text1"/>
                <w:sz w:val="20"/>
                <w:szCs w:val="20"/>
              </w:rPr>
            </w:pPr>
          </w:p>
          <w:p w14:paraId="7165B372" w14:textId="65A1FEDE" w:rsidR="00D67437" w:rsidRDefault="00D67437" w:rsidP="00680041">
            <w:pPr>
              <w:rPr>
                <w:color w:val="000000" w:themeColor="text1"/>
                <w:sz w:val="20"/>
                <w:szCs w:val="20"/>
              </w:rPr>
            </w:pPr>
          </w:p>
          <w:p w14:paraId="5B19D83C" w14:textId="05A4BB64" w:rsidR="00EC5E37" w:rsidRDefault="00D67437" w:rsidP="009C7FCE">
            <w:pPr>
              <w:rPr>
                <w:color w:val="000000" w:themeColor="text1"/>
                <w:sz w:val="20"/>
                <w:szCs w:val="20"/>
              </w:rPr>
            </w:pPr>
            <w:r>
              <w:rPr>
                <w:noProof/>
                <w:color w:val="000000" w:themeColor="text1"/>
                <w:sz w:val="20"/>
                <w:szCs w:val="20"/>
              </w:rPr>
              <w:lastRenderedPageBreak/>
              <w:drawing>
                <wp:inline distT="0" distB="0" distL="0" distR="0" wp14:anchorId="036BD0B0" wp14:editId="325D3113">
                  <wp:extent cx="3681454" cy="29440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1779" cy="2968323"/>
                          </a:xfrm>
                          <a:prstGeom prst="rect">
                            <a:avLst/>
                          </a:prstGeom>
                          <a:noFill/>
                          <a:ln>
                            <a:noFill/>
                          </a:ln>
                        </pic:spPr>
                      </pic:pic>
                    </a:graphicData>
                  </a:graphic>
                </wp:inline>
              </w:drawing>
            </w:r>
          </w:p>
          <w:p w14:paraId="73A1534E" w14:textId="1BB599B6" w:rsidR="00EC5E37" w:rsidRDefault="00EC5E37" w:rsidP="009C7FCE">
            <w:pPr>
              <w:rPr>
                <w:color w:val="000000" w:themeColor="text1"/>
                <w:sz w:val="20"/>
                <w:szCs w:val="20"/>
              </w:rPr>
            </w:pPr>
            <w:r>
              <w:rPr>
                <w:color w:val="000000" w:themeColor="text1"/>
                <w:sz w:val="20"/>
                <w:szCs w:val="20"/>
              </w:rPr>
              <w:t xml:space="preserve">Our schoolwide intervention time provides additional support to all students based on their individual levels. Identified students not making adequate progress and/or are below grade level receive additional targeted instruction from our interventionists. </w:t>
            </w:r>
            <w:r w:rsidR="00A2208F">
              <w:rPr>
                <w:color w:val="000000" w:themeColor="text1"/>
                <w:sz w:val="20"/>
                <w:szCs w:val="20"/>
              </w:rPr>
              <w:t xml:space="preserve">There is an interventionist in each grade level. </w:t>
            </w:r>
          </w:p>
          <w:p w14:paraId="20D69F4E" w14:textId="64AA320D" w:rsidR="00A91A98" w:rsidRDefault="00A91A98" w:rsidP="009C7FCE">
            <w:pPr>
              <w:rPr>
                <w:color w:val="000000" w:themeColor="text1"/>
                <w:sz w:val="20"/>
                <w:szCs w:val="20"/>
              </w:rPr>
            </w:pPr>
          </w:p>
          <w:p w14:paraId="2086A1CA" w14:textId="77777777" w:rsidR="00A91A98" w:rsidRDefault="00A91A98" w:rsidP="00A91A98">
            <w:pPr>
              <w:rPr>
                <w:color w:val="000000" w:themeColor="text1"/>
                <w:sz w:val="20"/>
                <w:szCs w:val="20"/>
              </w:rPr>
            </w:pPr>
            <w:r>
              <w:rPr>
                <w:color w:val="000000" w:themeColor="text1"/>
                <w:sz w:val="20"/>
                <w:szCs w:val="20"/>
              </w:rPr>
              <w:t>Discipline data does not include African American students as they do not currently have any referrals, restorative conferences, or suspensions.</w:t>
            </w:r>
          </w:p>
          <w:p w14:paraId="32867A12" w14:textId="549E529A" w:rsidR="00D01FA9" w:rsidRPr="009257C5" w:rsidRDefault="00D01FA9" w:rsidP="00680041">
            <w:pPr>
              <w:rPr>
                <w:color w:val="000000" w:themeColor="text1"/>
                <w:sz w:val="20"/>
                <w:szCs w:val="20"/>
              </w:rPr>
            </w:pPr>
          </w:p>
        </w:tc>
        <w:tc>
          <w:tcPr>
            <w:tcW w:w="4797" w:type="dxa"/>
          </w:tcPr>
          <w:p w14:paraId="55140B3F" w14:textId="77777777" w:rsidR="003E0EA3" w:rsidRDefault="00352C8C" w:rsidP="00352C8C">
            <w:pPr>
              <w:rPr>
                <w:color w:val="000000" w:themeColor="text1"/>
                <w:sz w:val="20"/>
                <w:szCs w:val="20"/>
              </w:rPr>
            </w:pPr>
            <w:r w:rsidRPr="009257C5">
              <w:rPr>
                <w:color w:val="000000" w:themeColor="text1"/>
                <w:sz w:val="20"/>
                <w:szCs w:val="20"/>
              </w:rPr>
              <w:lastRenderedPageBreak/>
              <w:t xml:space="preserve">Imagine Schools at South Vero will </w:t>
            </w:r>
            <w:r w:rsidR="002D0C00">
              <w:rPr>
                <w:color w:val="000000" w:themeColor="text1"/>
                <w:sz w:val="20"/>
                <w:szCs w:val="20"/>
              </w:rPr>
              <w:t>closely monitor the progress of the action steps associated with the 22-23 priority area</w:t>
            </w:r>
            <w:r w:rsidR="005A39E7">
              <w:rPr>
                <w:color w:val="000000" w:themeColor="text1"/>
                <w:sz w:val="20"/>
                <w:szCs w:val="20"/>
              </w:rPr>
              <w:t>. Instruction will be tailored to the specific needs of African American students.</w:t>
            </w:r>
            <w:r w:rsidR="00EE73D8">
              <w:rPr>
                <w:color w:val="000000" w:themeColor="text1"/>
                <w:sz w:val="20"/>
                <w:szCs w:val="20"/>
              </w:rPr>
              <w:t xml:space="preserve"> </w:t>
            </w:r>
          </w:p>
          <w:p w14:paraId="112FDE31" w14:textId="77777777" w:rsidR="00D01FA9" w:rsidRDefault="00D01FA9" w:rsidP="00352C8C">
            <w:pPr>
              <w:rPr>
                <w:color w:val="000000" w:themeColor="text1"/>
                <w:sz w:val="20"/>
                <w:szCs w:val="20"/>
              </w:rPr>
            </w:pPr>
          </w:p>
          <w:p w14:paraId="63CD202F" w14:textId="38FEF554" w:rsidR="009C7FCE" w:rsidRDefault="00D01FA9" w:rsidP="00352C8C">
            <w:pPr>
              <w:rPr>
                <w:color w:val="000000" w:themeColor="text1"/>
                <w:sz w:val="20"/>
                <w:szCs w:val="20"/>
              </w:rPr>
            </w:pPr>
            <w:r>
              <w:rPr>
                <w:color w:val="000000" w:themeColor="text1"/>
                <w:sz w:val="20"/>
                <w:szCs w:val="20"/>
              </w:rPr>
              <w:t xml:space="preserve">Q2 Update: </w:t>
            </w:r>
            <w:r w:rsidR="009C7FCE">
              <w:rPr>
                <w:color w:val="000000" w:themeColor="text1"/>
                <w:sz w:val="20"/>
                <w:szCs w:val="20"/>
              </w:rPr>
              <w:t xml:space="preserve">The school leadership met and performed an analysis of STAR Midterm data to include notices &amp; wonders. Each grade level and teacher </w:t>
            </w:r>
            <w:r w:rsidR="00EA2BAF">
              <w:rPr>
                <w:color w:val="000000" w:themeColor="text1"/>
                <w:sz w:val="20"/>
                <w:szCs w:val="20"/>
              </w:rPr>
              <w:t>were</w:t>
            </w:r>
            <w:r w:rsidR="009C7FCE">
              <w:rPr>
                <w:color w:val="000000" w:themeColor="text1"/>
                <w:sz w:val="20"/>
                <w:szCs w:val="20"/>
              </w:rPr>
              <w:t xml:space="preserve"> looked at. Key action steps were developed. </w:t>
            </w:r>
            <w:r w:rsidR="00A2208F">
              <w:rPr>
                <w:color w:val="000000" w:themeColor="text1"/>
                <w:sz w:val="20"/>
                <w:szCs w:val="20"/>
              </w:rPr>
              <w:t xml:space="preserve">Furthermore, the school leadership team met with Imagine’s region team to analyze data and determine progress of School Excellence Plan goals. </w:t>
            </w:r>
          </w:p>
          <w:p w14:paraId="494E7071" w14:textId="77777777" w:rsidR="009C7FCE" w:rsidRDefault="009C7FCE" w:rsidP="00352C8C">
            <w:pPr>
              <w:rPr>
                <w:color w:val="000000" w:themeColor="text1"/>
                <w:sz w:val="20"/>
                <w:szCs w:val="20"/>
              </w:rPr>
            </w:pPr>
          </w:p>
          <w:p w14:paraId="6C05E485" w14:textId="63AC0D8E" w:rsidR="009C7FCE" w:rsidRPr="009257C5" w:rsidRDefault="009C7FCE" w:rsidP="009C7FCE">
            <w:pPr>
              <w:rPr>
                <w:color w:val="000000" w:themeColor="text1"/>
                <w:sz w:val="20"/>
                <w:szCs w:val="20"/>
              </w:rPr>
            </w:pPr>
          </w:p>
        </w:tc>
      </w:tr>
      <w:tr w:rsidR="00F24C49" w:rsidRPr="009257C5" w14:paraId="7F60A5DA" w14:textId="77777777" w:rsidTr="00B30973">
        <w:tc>
          <w:tcPr>
            <w:tcW w:w="4796" w:type="dxa"/>
          </w:tcPr>
          <w:p w14:paraId="3B79D359" w14:textId="77777777" w:rsidR="003E0EA3" w:rsidRPr="009E25E8" w:rsidRDefault="003E0EA3" w:rsidP="003E0EA3">
            <w:r w:rsidRPr="009E25E8">
              <w:lastRenderedPageBreak/>
              <w:t>Section VII – Student Assignments</w:t>
            </w:r>
          </w:p>
          <w:p w14:paraId="5BF8D864" w14:textId="77777777" w:rsidR="003E0EA3" w:rsidRPr="009E25E8" w:rsidRDefault="003E0EA3" w:rsidP="00B30973"/>
        </w:tc>
        <w:tc>
          <w:tcPr>
            <w:tcW w:w="4797" w:type="dxa"/>
          </w:tcPr>
          <w:p w14:paraId="13155B22" w14:textId="77777777" w:rsidR="003E0EA3" w:rsidRDefault="00352C8C" w:rsidP="00680041">
            <w:pPr>
              <w:rPr>
                <w:color w:val="000000" w:themeColor="text1"/>
                <w:sz w:val="20"/>
                <w:szCs w:val="20"/>
              </w:rPr>
            </w:pPr>
            <w:r w:rsidRPr="009257C5">
              <w:rPr>
                <w:color w:val="000000" w:themeColor="text1"/>
                <w:sz w:val="20"/>
                <w:szCs w:val="20"/>
              </w:rPr>
              <w:t>Imagine Schools at South Vero follows a school lottery system. All student</w:t>
            </w:r>
            <w:r w:rsidR="00A91564">
              <w:rPr>
                <w:color w:val="000000" w:themeColor="text1"/>
                <w:sz w:val="20"/>
                <w:szCs w:val="20"/>
              </w:rPr>
              <w:t>s</w:t>
            </w:r>
            <w:r w:rsidRPr="009257C5">
              <w:rPr>
                <w:color w:val="000000" w:themeColor="text1"/>
                <w:sz w:val="20"/>
                <w:szCs w:val="20"/>
              </w:rPr>
              <w:t xml:space="preserve"> in Indian River County </w:t>
            </w:r>
            <w:proofErr w:type="gramStart"/>
            <w:r w:rsidRPr="009257C5">
              <w:rPr>
                <w:color w:val="000000" w:themeColor="text1"/>
                <w:sz w:val="20"/>
                <w:szCs w:val="20"/>
              </w:rPr>
              <w:t>have the opportunity to</w:t>
            </w:r>
            <w:proofErr w:type="gramEnd"/>
            <w:r w:rsidRPr="009257C5">
              <w:rPr>
                <w:color w:val="000000" w:themeColor="text1"/>
                <w:sz w:val="20"/>
                <w:szCs w:val="20"/>
              </w:rPr>
              <w:t xml:space="preserve"> attend the school. Prospective Family Nights provide information regarding the school. The enrollment process and applications are available on our website as well as in the front office. In the 21-22 school year, the school held a Prospective Family Night at the Gifford Youth Achievement C</w:t>
            </w:r>
            <w:r w:rsidR="00425816" w:rsidRPr="009257C5">
              <w:rPr>
                <w:color w:val="000000" w:themeColor="text1"/>
                <w:sz w:val="20"/>
                <w:szCs w:val="20"/>
              </w:rPr>
              <w:t xml:space="preserve">enter with the intention of building partnerships and providing information and applications to the Gifford and surrounding area community.  </w:t>
            </w:r>
          </w:p>
          <w:p w14:paraId="3A2603C6" w14:textId="77777777" w:rsidR="009C7FCE" w:rsidRDefault="009C7FCE" w:rsidP="00680041">
            <w:pPr>
              <w:rPr>
                <w:color w:val="000000" w:themeColor="text1"/>
                <w:sz w:val="20"/>
                <w:szCs w:val="20"/>
              </w:rPr>
            </w:pPr>
          </w:p>
          <w:p w14:paraId="74925907" w14:textId="543D40EA" w:rsidR="009C7FCE" w:rsidRPr="009257C5" w:rsidRDefault="009C7FCE" w:rsidP="00680041">
            <w:pPr>
              <w:rPr>
                <w:color w:val="000000" w:themeColor="text1"/>
                <w:sz w:val="20"/>
                <w:szCs w:val="20"/>
              </w:rPr>
            </w:pPr>
            <w:r>
              <w:rPr>
                <w:color w:val="000000" w:themeColor="text1"/>
                <w:sz w:val="20"/>
                <w:szCs w:val="20"/>
              </w:rPr>
              <w:t xml:space="preserve">Q2 Update: The school us currently full. Open enrollment begins on February 1. Applications will be available on the school website and in the front office. Prospective parent nights and tours will be offered. Flyers will be shared to preschools in the community with predominantly African American populations. </w:t>
            </w:r>
          </w:p>
        </w:tc>
        <w:tc>
          <w:tcPr>
            <w:tcW w:w="4797" w:type="dxa"/>
          </w:tcPr>
          <w:p w14:paraId="224D8B99" w14:textId="77777777" w:rsidR="003E0EA3" w:rsidRDefault="00425816" w:rsidP="00680041">
            <w:pPr>
              <w:rPr>
                <w:color w:val="000000" w:themeColor="text1"/>
                <w:sz w:val="20"/>
                <w:szCs w:val="20"/>
              </w:rPr>
            </w:pPr>
            <w:r w:rsidRPr="009257C5">
              <w:rPr>
                <w:color w:val="000000" w:themeColor="text1"/>
                <w:sz w:val="20"/>
                <w:szCs w:val="20"/>
              </w:rPr>
              <w:t>Imagine Schools at South Vero will continue to find outlets to build community par</w:t>
            </w:r>
            <w:r w:rsidR="00FF4CF8" w:rsidRPr="009257C5">
              <w:rPr>
                <w:color w:val="000000" w:themeColor="text1"/>
                <w:sz w:val="20"/>
                <w:szCs w:val="20"/>
              </w:rPr>
              <w:t xml:space="preserve">tnerships and provide families in Indian River County with the opportunity to attend the school. </w:t>
            </w:r>
            <w:r w:rsidR="00CF6519">
              <w:rPr>
                <w:color w:val="000000" w:themeColor="text1"/>
                <w:sz w:val="20"/>
                <w:szCs w:val="20"/>
              </w:rPr>
              <w:t>We</w:t>
            </w:r>
            <w:r w:rsidR="00903274">
              <w:rPr>
                <w:color w:val="000000" w:themeColor="text1"/>
                <w:sz w:val="20"/>
                <w:szCs w:val="20"/>
              </w:rPr>
              <w:t xml:space="preserve"> look forward to feedback from the SDIRC on specific action steps that</w:t>
            </w:r>
            <w:r w:rsidR="00CF6519">
              <w:rPr>
                <w:color w:val="000000" w:themeColor="text1"/>
                <w:sz w:val="20"/>
                <w:szCs w:val="20"/>
              </w:rPr>
              <w:t xml:space="preserve"> will</w:t>
            </w:r>
            <w:r w:rsidR="00903274">
              <w:rPr>
                <w:color w:val="000000" w:themeColor="text1"/>
                <w:sz w:val="20"/>
                <w:szCs w:val="20"/>
              </w:rPr>
              <w:t xml:space="preserve"> lead to compliance. </w:t>
            </w:r>
          </w:p>
          <w:p w14:paraId="2570253A" w14:textId="77777777" w:rsidR="009C7FCE" w:rsidRDefault="009C7FCE" w:rsidP="00680041">
            <w:pPr>
              <w:rPr>
                <w:color w:val="000000" w:themeColor="text1"/>
                <w:sz w:val="20"/>
                <w:szCs w:val="20"/>
              </w:rPr>
            </w:pPr>
          </w:p>
          <w:p w14:paraId="2D6E668B" w14:textId="032E5C34" w:rsidR="009C7FCE" w:rsidRPr="009257C5" w:rsidRDefault="009C7FCE" w:rsidP="00680041">
            <w:pPr>
              <w:rPr>
                <w:color w:val="000000" w:themeColor="text1"/>
                <w:sz w:val="20"/>
                <w:szCs w:val="20"/>
              </w:rPr>
            </w:pPr>
            <w:r>
              <w:rPr>
                <w:color w:val="000000" w:themeColor="text1"/>
                <w:sz w:val="20"/>
                <w:szCs w:val="20"/>
              </w:rPr>
              <w:t>Q2 Update: T</w:t>
            </w:r>
            <w:r>
              <w:rPr>
                <w:sz w:val="20"/>
                <w:szCs w:val="20"/>
              </w:rPr>
              <w:t xml:space="preserve">he school leader has reached out to Captain Milo Thorton of the Indian River County Sheriff’s Department to elicit support in </w:t>
            </w:r>
            <w:r w:rsidR="00EC5E37">
              <w:rPr>
                <w:sz w:val="20"/>
                <w:szCs w:val="20"/>
              </w:rPr>
              <w:t xml:space="preserve">student </w:t>
            </w:r>
            <w:r>
              <w:rPr>
                <w:sz w:val="20"/>
                <w:szCs w:val="20"/>
              </w:rPr>
              <w:t>recruitment as he is highly involved in the community and has many previously formed partnerships.</w:t>
            </w:r>
          </w:p>
        </w:tc>
      </w:tr>
      <w:tr w:rsidR="00F24C49" w:rsidRPr="009257C5" w14:paraId="7BB3A9DC" w14:textId="77777777" w:rsidTr="00B30973">
        <w:tc>
          <w:tcPr>
            <w:tcW w:w="4796" w:type="dxa"/>
          </w:tcPr>
          <w:p w14:paraId="326C0B58" w14:textId="13DB1418" w:rsidR="003E0EA3" w:rsidRPr="009E25E8" w:rsidRDefault="003E0EA3" w:rsidP="003E0EA3">
            <w:r w:rsidRPr="009E25E8">
              <w:lastRenderedPageBreak/>
              <w:t>Section VIII - Transportation</w:t>
            </w:r>
          </w:p>
        </w:tc>
        <w:tc>
          <w:tcPr>
            <w:tcW w:w="4797" w:type="dxa"/>
          </w:tcPr>
          <w:p w14:paraId="0255BFAA" w14:textId="77777777" w:rsidR="003E0EA3" w:rsidRDefault="00FF4CF8" w:rsidP="00680041">
            <w:pPr>
              <w:rPr>
                <w:color w:val="000000" w:themeColor="text1"/>
                <w:sz w:val="20"/>
                <w:szCs w:val="20"/>
              </w:rPr>
            </w:pPr>
            <w:r w:rsidRPr="009257C5">
              <w:rPr>
                <w:color w:val="000000" w:themeColor="text1"/>
                <w:sz w:val="20"/>
                <w:szCs w:val="20"/>
              </w:rPr>
              <w:t>Imagine Schools at South V</w:t>
            </w:r>
            <w:r w:rsidR="00A91564">
              <w:rPr>
                <w:color w:val="000000" w:themeColor="text1"/>
                <w:sz w:val="20"/>
                <w:szCs w:val="20"/>
              </w:rPr>
              <w:t xml:space="preserve">ero does not currently own a bus or </w:t>
            </w:r>
            <w:r w:rsidRPr="009257C5">
              <w:rPr>
                <w:color w:val="000000" w:themeColor="text1"/>
                <w:sz w:val="20"/>
                <w:szCs w:val="20"/>
              </w:rPr>
              <w:t xml:space="preserve">operate a bus route. </w:t>
            </w:r>
          </w:p>
          <w:p w14:paraId="45C48D4F" w14:textId="77777777" w:rsidR="009C7FCE" w:rsidRDefault="009C7FCE" w:rsidP="00680041">
            <w:pPr>
              <w:rPr>
                <w:color w:val="000000" w:themeColor="text1"/>
                <w:sz w:val="20"/>
                <w:szCs w:val="20"/>
              </w:rPr>
            </w:pPr>
          </w:p>
          <w:p w14:paraId="75FBFB78" w14:textId="1CC47095" w:rsidR="009C7FCE" w:rsidRPr="009257C5" w:rsidRDefault="009C7FCE" w:rsidP="00680041">
            <w:pPr>
              <w:rPr>
                <w:color w:val="000000" w:themeColor="text1"/>
                <w:sz w:val="20"/>
                <w:szCs w:val="20"/>
              </w:rPr>
            </w:pPr>
            <w:r>
              <w:rPr>
                <w:color w:val="000000" w:themeColor="text1"/>
                <w:sz w:val="20"/>
                <w:szCs w:val="20"/>
              </w:rPr>
              <w:t xml:space="preserve">Q2: The school leader met with the district charter liaison who shared the contact information for Jennifer Idlette. </w:t>
            </w:r>
            <w:r w:rsidR="00EC5E37">
              <w:rPr>
                <w:color w:val="000000" w:themeColor="text1"/>
                <w:sz w:val="20"/>
                <w:szCs w:val="20"/>
              </w:rPr>
              <w:t xml:space="preserve">Contact will be made to obtain information on busses. </w:t>
            </w:r>
          </w:p>
        </w:tc>
        <w:tc>
          <w:tcPr>
            <w:tcW w:w="4797" w:type="dxa"/>
          </w:tcPr>
          <w:p w14:paraId="41373B93" w14:textId="77777777" w:rsidR="003E0EA3" w:rsidRDefault="00903274" w:rsidP="001057A8">
            <w:pPr>
              <w:rPr>
                <w:color w:val="000000" w:themeColor="text1"/>
                <w:sz w:val="20"/>
                <w:szCs w:val="20"/>
              </w:rPr>
            </w:pPr>
            <w:r>
              <w:rPr>
                <w:color w:val="000000" w:themeColor="text1"/>
                <w:sz w:val="20"/>
                <w:szCs w:val="20"/>
              </w:rPr>
              <w:t xml:space="preserve">The school would like access to SDIRC transportation and would happily pay for the service. </w:t>
            </w:r>
          </w:p>
          <w:p w14:paraId="5EEB15E4" w14:textId="5FF23C96" w:rsidR="009C7FCE" w:rsidRPr="009257C5" w:rsidRDefault="009C7FCE" w:rsidP="001057A8">
            <w:pPr>
              <w:rPr>
                <w:color w:val="000000" w:themeColor="text1"/>
                <w:sz w:val="20"/>
                <w:szCs w:val="20"/>
              </w:rPr>
            </w:pPr>
            <w:r>
              <w:rPr>
                <w:color w:val="000000" w:themeColor="text1"/>
                <w:sz w:val="20"/>
                <w:szCs w:val="20"/>
              </w:rPr>
              <w:t xml:space="preserve">Q2: </w:t>
            </w:r>
            <w:r w:rsidR="00EC5E37">
              <w:rPr>
                <w:color w:val="000000" w:themeColor="text1"/>
                <w:sz w:val="20"/>
                <w:szCs w:val="20"/>
              </w:rPr>
              <w:t xml:space="preserve">The school will </w:t>
            </w:r>
            <w:proofErr w:type="gramStart"/>
            <w:r w:rsidR="00EC5E37">
              <w:rPr>
                <w:color w:val="000000" w:themeColor="text1"/>
                <w:sz w:val="20"/>
                <w:szCs w:val="20"/>
              </w:rPr>
              <w:t>look into</w:t>
            </w:r>
            <w:proofErr w:type="gramEnd"/>
            <w:r w:rsidR="00EC5E37">
              <w:rPr>
                <w:color w:val="000000" w:themeColor="text1"/>
                <w:sz w:val="20"/>
                <w:szCs w:val="20"/>
              </w:rPr>
              <w:t xml:space="preserve"> options and opportunities for transportation for the 23-24 school year. </w:t>
            </w:r>
          </w:p>
        </w:tc>
      </w:tr>
      <w:tr w:rsidR="00F24C49" w:rsidRPr="009257C5" w14:paraId="5BD82030" w14:textId="77777777" w:rsidTr="00B30973">
        <w:tc>
          <w:tcPr>
            <w:tcW w:w="4796" w:type="dxa"/>
          </w:tcPr>
          <w:p w14:paraId="05CE3A9C" w14:textId="7FEEDFCC" w:rsidR="003E0EA3" w:rsidRPr="009E25E8" w:rsidRDefault="003E0EA3" w:rsidP="003E0EA3">
            <w:r w:rsidRPr="009E25E8">
              <w:t>Section IX - Extracurricular</w:t>
            </w:r>
          </w:p>
        </w:tc>
        <w:tc>
          <w:tcPr>
            <w:tcW w:w="4797" w:type="dxa"/>
          </w:tcPr>
          <w:p w14:paraId="59D30473" w14:textId="77777777" w:rsidR="003E0EA3" w:rsidRDefault="009257C5" w:rsidP="001057A8">
            <w:pPr>
              <w:rPr>
                <w:color w:val="000000" w:themeColor="text1"/>
                <w:sz w:val="20"/>
                <w:szCs w:val="20"/>
              </w:rPr>
            </w:pPr>
            <w:r w:rsidRPr="009257C5">
              <w:rPr>
                <w:color w:val="000000" w:themeColor="text1"/>
                <w:sz w:val="20"/>
                <w:szCs w:val="20"/>
              </w:rPr>
              <w:t xml:space="preserve">Imagine Schools at South Vero strives to provide all students with an environment in which students can grow and challenge their understanding of themselves as individuals and community members. While not all students can participate on every team, many opportunities are offered so that each student who desires to participate will have a chance to represent Imagine South Vero. Students will be challenged to learn new skills, to appreciate teamwork and cooperation, and to share in the fun and challenges of competitive play. Additionally, students will get the opportunity to experience competition that is sportsmanlike and respectful. The goal of our competitive teams is to play our best every game. We want </w:t>
            </w:r>
            <w:proofErr w:type="gramStart"/>
            <w:r w:rsidRPr="009257C5">
              <w:rPr>
                <w:color w:val="000000" w:themeColor="text1"/>
                <w:sz w:val="20"/>
                <w:szCs w:val="20"/>
              </w:rPr>
              <w:t>all of</w:t>
            </w:r>
            <w:proofErr w:type="gramEnd"/>
            <w:r w:rsidRPr="009257C5">
              <w:rPr>
                <w:color w:val="000000" w:themeColor="text1"/>
                <w:sz w:val="20"/>
                <w:szCs w:val="20"/>
              </w:rPr>
              <w:t xml:space="preserve"> our athletes to have a positive experience and we work toward this by setting clear guidelines, goals and expectations for our athletes, parents, and coaches. All families are informed of athletic opportunities throughout the school year. Student participation is collected and tracked by grade level and race. </w:t>
            </w:r>
          </w:p>
          <w:p w14:paraId="3A958FC4" w14:textId="77777777" w:rsidR="00EC5E37" w:rsidRDefault="00EC5E37" w:rsidP="001057A8">
            <w:pPr>
              <w:rPr>
                <w:color w:val="000000" w:themeColor="text1"/>
                <w:sz w:val="20"/>
                <w:szCs w:val="20"/>
              </w:rPr>
            </w:pPr>
          </w:p>
          <w:p w14:paraId="077D96D4" w14:textId="70A35BEB" w:rsidR="00EC5E37" w:rsidRDefault="00EC5E37" w:rsidP="001057A8">
            <w:pPr>
              <w:rPr>
                <w:color w:val="000000" w:themeColor="text1"/>
                <w:sz w:val="20"/>
                <w:szCs w:val="20"/>
              </w:rPr>
            </w:pPr>
            <w:r>
              <w:rPr>
                <w:color w:val="000000" w:themeColor="text1"/>
                <w:sz w:val="20"/>
                <w:szCs w:val="20"/>
              </w:rPr>
              <w:t xml:space="preserve">Q2 Update: Sports offered to date </w:t>
            </w:r>
            <w:proofErr w:type="gramStart"/>
            <w:r>
              <w:rPr>
                <w:color w:val="000000" w:themeColor="text1"/>
                <w:sz w:val="20"/>
                <w:szCs w:val="20"/>
              </w:rPr>
              <w:t>include:</w:t>
            </w:r>
            <w:proofErr w:type="gramEnd"/>
            <w:r>
              <w:rPr>
                <w:color w:val="000000" w:themeColor="text1"/>
                <w:sz w:val="20"/>
                <w:szCs w:val="20"/>
              </w:rPr>
              <w:t xml:space="preserve"> volleyball, flag football, </w:t>
            </w:r>
            <w:r w:rsidR="008F3DBC">
              <w:rPr>
                <w:color w:val="000000" w:themeColor="text1"/>
                <w:sz w:val="20"/>
                <w:szCs w:val="20"/>
              </w:rPr>
              <w:t xml:space="preserve">middle school </w:t>
            </w:r>
            <w:r>
              <w:rPr>
                <w:color w:val="000000" w:themeColor="text1"/>
                <w:sz w:val="20"/>
                <w:szCs w:val="20"/>
              </w:rPr>
              <w:t xml:space="preserve">soccer, basketball, cross country, cheerleading, track, and Fitness Friday. Softball, baseball, and </w:t>
            </w:r>
            <w:r w:rsidR="008F3DBC">
              <w:rPr>
                <w:color w:val="000000" w:themeColor="text1"/>
                <w:sz w:val="20"/>
                <w:szCs w:val="20"/>
              </w:rPr>
              <w:t xml:space="preserve">elementary </w:t>
            </w:r>
            <w:r>
              <w:rPr>
                <w:color w:val="000000" w:themeColor="text1"/>
                <w:sz w:val="20"/>
                <w:szCs w:val="20"/>
              </w:rPr>
              <w:t xml:space="preserve">soccer tryouts begin in January. </w:t>
            </w:r>
          </w:p>
          <w:p w14:paraId="53AB1E47" w14:textId="2C0CF0C6" w:rsidR="00EC5E37" w:rsidRPr="009257C5" w:rsidRDefault="00EC5E37" w:rsidP="001057A8">
            <w:pPr>
              <w:rPr>
                <w:color w:val="000000" w:themeColor="text1"/>
                <w:sz w:val="20"/>
                <w:szCs w:val="20"/>
              </w:rPr>
            </w:pPr>
          </w:p>
        </w:tc>
        <w:tc>
          <w:tcPr>
            <w:tcW w:w="4797" w:type="dxa"/>
          </w:tcPr>
          <w:p w14:paraId="2202BBF0" w14:textId="77777777" w:rsidR="003E0EA3" w:rsidRDefault="009257C5" w:rsidP="001057A8">
            <w:pPr>
              <w:rPr>
                <w:color w:val="000000" w:themeColor="text1"/>
                <w:sz w:val="20"/>
                <w:szCs w:val="20"/>
              </w:rPr>
            </w:pPr>
            <w:r w:rsidRPr="009257C5">
              <w:rPr>
                <w:color w:val="000000" w:themeColor="text1"/>
                <w:sz w:val="20"/>
                <w:szCs w:val="20"/>
              </w:rPr>
              <w:t>Imagine Schools at South Vero will continue to offer extracurricular opportunities to all students as well as track participation by grade level and race</w:t>
            </w:r>
            <w:r w:rsidR="00903274">
              <w:rPr>
                <w:color w:val="000000" w:themeColor="text1"/>
                <w:sz w:val="20"/>
                <w:szCs w:val="20"/>
              </w:rPr>
              <w:t xml:space="preserve"> for each after school sport and club. </w:t>
            </w:r>
          </w:p>
          <w:p w14:paraId="76F56A5E" w14:textId="77777777" w:rsidR="00EC5E37" w:rsidRDefault="00EC5E37" w:rsidP="001057A8">
            <w:pPr>
              <w:rPr>
                <w:color w:val="000000" w:themeColor="text1"/>
                <w:sz w:val="20"/>
                <w:szCs w:val="20"/>
              </w:rPr>
            </w:pPr>
          </w:p>
          <w:p w14:paraId="3C2329F2" w14:textId="79F4CA96" w:rsidR="00EC5E37" w:rsidRDefault="00EC5E37" w:rsidP="001057A8">
            <w:pPr>
              <w:rPr>
                <w:color w:val="000000" w:themeColor="text1"/>
                <w:sz w:val="20"/>
                <w:szCs w:val="20"/>
              </w:rPr>
            </w:pPr>
            <w:r>
              <w:rPr>
                <w:color w:val="000000" w:themeColor="text1"/>
                <w:sz w:val="20"/>
                <w:szCs w:val="20"/>
              </w:rPr>
              <w:t xml:space="preserve">Q2 Update: No update </w:t>
            </w:r>
            <w:proofErr w:type="gramStart"/>
            <w:r>
              <w:rPr>
                <w:color w:val="000000" w:themeColor="text1"/>
                <w:sz w:val="20"/>
                <w:szCs w:val="20"/>
              </w:rPr>
              <w:t>at this time</w:t>
            </w:r>
            <w:proofErr w:type="gramEnd"/>
            <w:r>
              <w:rPr>
                <w:color w:val="000000" w:themeColor="text1"/>
                <w:sz w:val="20"/>
                <w:szCs w:val="20"/>
              </w:rPr>
              <w:t xml:space="preserve">. </w:t>
            </w:r>
          </w:p>
          <w:p w14:paraId="66B57F0E" w14:textId="749CBD9D" w:rsidR="00EC5E37" w:rsidRPr="009257C5" w:rsidRDefault="00EC5E37" w:rsidP="001057A8">
            <w:pPr>
              <w:rPr>
                <w:color w:val="000000" w:themeColor="text1"/>
                <w:sz w:val="20"/>
                <w:szCs w:val="20"/>
              </w:rPr>
            </w:pP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w:t>
      </w:r>
      <w:proofErr w:type="gramStart"/>
      <w:r w:rsidRPr="004A55E4">
        <w:rPr>
          <w:rFonts w:ascii="Calibri" w:eastAsia="Calibri" w:hAnsi="Calibri" w:cs="Times New Roman"/>
          <w:sz w:val="20"/>
          <w:szCs w:val="20"/>
        </w:rPr>
        <w:t>District</w:t>
      </w:r>
      <w:proofErr w:type="gramEnd"/>
      <w:r w:rsidRPr="004A55E4">
        <w:rPr>
          <w:rFonts w:ascii="Calibri" w:eastAsia="Calibri" w:hAnsi="Calibri" w:cs="Times New Roman"/>
          <w:sz w:val="20"/>
          <w:szCs w:val="20"/>
        </w:rPr>
        <w:t xml:space="preserve">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proofErr w:type="gramStart"/>
      <w:r w:rsidRPr="004A55E4">
        <w:rPr>
          <w:rFonts w:ascii="Calibri" w:eastAsia="Calibri" w:hAnsi="Calibri" w:cs="Times New Roman"/>
          <w:sz w:val="20"/>
          <w:szCs w:val="20"/>
        </w:rPr>
        <w:t>career</w:t>
      </w:r>
      <w:proofErr w:type="gramEnd"/>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mentoring program will be tailored to meet the individual needs of each new teacher; it will be structured to assist new teachers with any area of their work. The mentoring for all new teachers, including African American teachers, will attempt to address their </w:t>
      </w:r>
      <w:proofErr w:type="gramStart"/>
      <w:r w:rsidRPr="004A55E4">
        <w:rPr>
          <w:rFonts w:ascii="Calibri" w:eastAsia="Calibri" w:hAnsi="Calibri" w:cs="Times New Roman"/>
          <w:sz w:val="20"/>
          <w:szCs w:val="20"/>
        </w:rPr>
        <w:t>particular circumstances</w:t>
      </w:r>
      <w:proofErr w:type="gramEnd"/>
      <w:r w:rsidRPr="004A55E4">
        <w:rPr>
          <w:rFonts w:ascii="Calibri" w:eastAsia="Calibri" w:hAnsi="Calibri" w:cs="Times New Roman"/>
          <w:sz w:val="20"/>
          <w:szCs w:val="20"/>
        </w:rPr>
        <w:t>.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9E25E8" w:rsidRDefault="00962C08" w:rsidP="00962C08">
      <w:pPr>
        <w:spacing w:after="160" w:line="259" w:lineRule="auto"/>
        <w:rPr>
          <w:rFonts w:ascii="Calibri" w:hAnsi="Calibri" w:cs="Calibri"/>
          <w:b/>
          <w:bCs/>
          <w:sz w:val="20"/>
          <w:szCs w:val="20"/>
        </w:rPr>
      </w:pPr>
      <w:r w:rsidRPr="009E25E8">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9E25E8" w:rsidRPr="009E25E8" w14:paraId="3E014219" w14:textId="77777777" w:rsidTr="00584D47">
        <w:trPr>
          <w:trHeight w:val="287"/>
        </w:trPr>
        <w:tc>
          <w:tcPr>
            <w:tcW w:w="2964" w:type="dxa"/>
            <w:shd w:val="clear" w:color="auto" w:fill="B4C6E7" w:themeFill="accent1" w:themeFillTint="66"/>
            <w:vAlign w:val="center"/>
          </w:tcPr>
          <w:p w14:paraId="561933F9" w14:textId="77777777" w:rsidR="00584D47" w:rsidRPr="009E25E8" w:rsidRDefault="00584D47" w:rsidP="00E6593D">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2021-2022</w:t>
            </w:r>
          </w:p>
        </w:tc>
      </w:tr>
      <w:tr w:rsidR="009E25E8" w:rsidRPr="009E25E8" w14:paraId="59CF3D52" w14:textId="77777777" w:rsidTr="009E25E8">
        <w:tc>
          <w:tcPr>
            <w:tcW w:w="2964" w:type="dxa"/>
            <w:shd w:val="clear" w:color="auto" w:fill="D9D9D9" w:themeFill="background1" w:themeFillShade="D9"/>
            <w:vAlign w:val="center"/>
          </w:tcPr>
          <w:p w14:paraId="59ADDE11" w14:textId="53A05862" w:rsidR="009E25E8" w:rsidRPr="009E25E8" w:rsidRDefault="009E25E8" w:rsidP="00E6593D">
            <w:pPr>
              <w:rPr>
                <w:rFonts w:ascii="Calibri" w:hAnsi="Calibri" w:cs="Calibri"/>
                <w:sz w:val="20"/>
                <w:szCs w:val="20"/>
              </w:rPr>
            </w:pPr>
            <w:r w:rsidRPr="009E25E8">
              <w:rPr>
                <w:rFonts w:ascii="Calibri" w:hAnsi="Calibri" w:cs="Calibri"/>
                <w:sz w:val="20"/>
                <w:szCs w:val="20"/>
              </w:rPr>
              <w:t>Count of employees participating in the mentoring program</w:t>
            </w:r>
          </w:p>
        </w:tc>
        <w:tc>
          <w:tcPr>
            <w:tcW w:w="2835" w:type="dxa"/>
            <w:gridSpan w:val="2"/>
            <w:vMerge w:val="restart"/>
            <w:shd w:val="clear" w:color="auto" w:fill="auto"/>
            <w:vAlign w:val="center"/>
          </w:tcPr>
          <w:p w14:paraId="4B65C270" w14:textId="61F4DA79" w:rsidR="009E25E8" w:rsidRPr="009E25E8" w:rsidRDefault="009E25E8" w:rsidP="00E6593D">
            <w:pPr>
              <w:jc w:val="center"/>
              <w:rPr>
                <w:rFonts w:ascii="Calibri" w:hAnsi="Calibri" w:cs="Calibri"/>
                <w:sz w:val="20"/>
                <w:szCs w:val="20"/>
              </w:rPr>
            </w:pPr>
            <w:r>
              <w:rPr>
                <w:rFonts w:ascii="Calibri" w:hAnsi="Calibri" w:cs="Calibri"/>
                <w:sz w:val="20"/>
                <w:szCs w:val="20"/>
              </w:rPr>
              <w:t>The school was established in 2008.</w:t>
            </w:r>
          </w:p>
        </w:tc>
        <w:tc>
          <w:tcPr>
            <w:tcW w:w="1418" w:type="dxa"/>
            <w:vAlign w:val="center"/>
          </w:tcPr>
          <w:p w14:paraId="7E2D282F" w14:textId="1C04C07C"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256B9680" w14:textId="1E3B4260" w:rsidR="009E25E8" w:rsidRPr="009E25E8" w:rsidRDefault="009E25E8" w:rsidP="009E25E8">
            <w:pPr>
              <w:jc w:val="center"/>
              <w:rPr>
                <w:rFonts w:ascii="Calibri" w:hAnsi="Calibri" w:cs="Calibri"/>
                <w:sz w:val="20"/>
                <w:szCs w:val="20"/>
              </w:rPr>
            </w:pPr>
            <w:r w:rsidRPr="009E25E8">
              <w:rPr>
                <w:rFonts w:ascii="Calibri" w:hAnsi="Calibri" w:cs="Calibri"/>
                <w:sz w:val="20"/>
                <w:szCs w:val="20"/>
              </w:rPr>
              <w:t>3</w:t>
            </w:r>
          </w:p>
        </w:tc>
        <w:tc>
          <w:tcPr>
            <w:tcW w:w="1440" w:type="dxa"/>
            <w:vAlign w:val="center"/>
          </w:tcPr>
          <w:p w14:paraId="2B79770E" w14:textId="626E2C1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40" w:type="dxa"/>
            <w:vAlign w:val="center"/>
          </w:tcPr>
          <w:p w14:paraId="6DD923A8" w14:textId="379DAE84"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40" w:type="dxa"/>
            <w:vAlign w:val="center"/>
          </w:tcPr>
          <w:p w14:paraId="3E39E07D" w14:textId="6C3BE3B5"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35" w:type="dxa"/>
            <w:gridSpan w:val="2"/>
            <w:vAlign w:val="center"/>
          </w:tcPr>
          <w:p w14:paraId="4D65EA02" w14:textId="017B24B5" w:rsidR="009E25E8" w:rsidRPr="009E25E8" w:rsidRDefault="009E25E8" w:rsidP="009E25E8">
            <w:pPr>
              <w:jc w:val="center"/>
              <w:rPr>
                <w:rFonts w:ascii="Calibri" w:hAnsi="Calibri" w:cs="Calibri"/>
                <w:sz w:val="20"/>
                <w:szCs w:val="20"/>
              </w:rPr>
            </w:pPr>
            <w:r w:rsidRPr="009E25E8">
              <w:rPr>
                <w:rFonts w:ascii="Calibri" w:hAnsi="Calibri" w:cs="Calibri"/>
                <w:sz w:val="20"/>
                <w:szCs w:val="20"/>
              </w:rPr>
              <w:t>3</w:t>
            </w:r>
          </w:p>
        </w:tc>
      </w:tr>
      <w:tr w:rsidR="009E25E8" w:rsidRPr="009E25E8" w14:paraId="2D5D1914" w14:textId="77777777" w:rsidTr="009E25E8">
        <w:tc>
          <w:tcPr>
            <w:tcW w:w="2964" w:type="dxa"/>
            <w:shd w:val="clear" w:color="auto" w:fill="D9D9D9" w:themeFill="background1" w:themeFillShade="D9"/>
            <w:vAlign w:val="center"/>
          </w:tcPr>
          <w:p w14:paraId="7E705085" w14:textId="77777777" w:rsidR="009E25E8" w:rsidRPr="009E25E8" w:rsidRDefault="009E25E8" w:rsidP="009257C5">
            <w:pPr>
              <w:rPr>
                <w:rFonts w:ascii="Calibri" w:hAnsi="Calibri" w:cs="Calibri"/>
                <w:sz w:val="20"/>
                <w:szCs w:val="20"/>
              </w:rPr>
            </w:pPr>
            <w:r w:rsidRPr="009E25E8">
              <w:rPr>
                <w:rFonts w:ascii="Calibri" w:hAnsi="Calibri" w:cs="Calibri"/>
                <w:sz w:val="20"/>
                <w:szCs w:val="20"/>
              </w:rPr>
              <w:t>Count and percentage of on-site PD Council representatives</w:t>
            </w:r>
          </w:p>
        </w:tc>
        <w:tc>
          <w:tcPr>
            <w:tcW w:w="2835" w:type="dxa"/>
            <w:gridSpan w:val="2"/>
            <w:vMerge/>
            <w:shd w:val="clear" w:color="auto" w:fill="auto"/>
            <w:vAlign w:val="center"/>
          </w:tcPr>
          <w:p w14:paraId="603A12D8" w14:textId="518A747E" w:rsidR="009E25E8" w:rsidRPr="009E25E8" w:rsidRDefault="009E25E8" w:rsidP="009257C5">
            <w:pPr>
              <w:jc w:val="center"/>
              <w:rPr>
                <w:rFonts w:ascii="Calibri" w:hAnsi="Calibri" w:cs="Calibri"/>
                <w:sz w:val="20"/>
                <w:szCs w:val="20"/>
              </w:rPr>
            </w:pPr>
          </w:p>
        </w:tc>
        <w:tc>
          <w:tcPr>
            <w:tcW w:w="1418" w:type="dxa"/>
            <w:vAlign w:val="center"/>
          </w:tcPr>
          <w:p w14:paraId="35CE0770" w14:textId="0EC65720"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18" w:type="dxa"/>
            <w:vAlign w:val="center"/>
          </w:tcPr>
          <w:p w14:paraId="6A758D07" w14:textId="1DAF60E8"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15655999" w14:textId="7167CAD7"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4A47CB6D" w14:textId="122D922C"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13E8F99A" w14:textId="28866E03"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35" w:type="dxa"/>
            <w:gridSpan w:val="2"/>
            <w:vAlign w:val="center"/>
          </w:tcPr>
          <w:p w14:paraId="2FDF877A" w14:textId="6E28E877" w:rsidR="009E25E8" w:rsidRPr="009E25E8" w:rsidRDefault="004108A0"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r>
      <w:tr w:rsidR="009E25E8" w:rsidRPr="009E25E8" w14:paraId="4F8E99A9" w14:textId="77777777" w:rsidTr="009E25E8">
        <w:tc>
          <w:tcPr>
            <w:tcW w:w="2964" w:type="dxa"/>
            <w:shd w:val="clear" w:color="auto" w:fill="D9D9D9" w:themeFill="background1" w:themeFillShade="D9"/>
            <w:vAlign w:val="center"/>
          </w:tcPr>
          <w:p w14:paraId="4F2AB301" w14:textId="1F027BB9" w:rsidR="009E25E8" w:rsidRPr="009E25E8" w:rsidRDefault="009E25E8" w:rsidP="009257C5">
            <w:pPr>
              <w:rPr>
                <w:rFonts w:ascii="Calibri" w:hAnsi="Calibri" w:cs="Calibri"/>
                <w:sz w:val="20"/>
                <w:szCs w:val="20"/>
              </w:rPr>
            </w:pPr>
            <w:r w:rsidRPr="009E25E8">
              <w:rPr>
                <w:rFonts w:ascii="Calibri" w:hAnsi="Calibri" w:cs="Calibri"/>
                <w:sz w:val="20"/>
                <w:szCs w:val="20"/>
              </w:rPr>
              <w:t>Retention rates for new Black/African American teachers participating in the mentoring program</w:t>
            </w:r>
          </w:p>
        </w:tc>
        <w:tc>
          <w:tcPr>
            <w:tcW w:w="2835" w:type="dxa"/>
            <w:gridSpan w:val="2"/>
            <w:vMerge/>
            <w:shd w:val="clear" w:color="auto" w:fill="auto"/>
            <w:vAlign w:val="center"/>
          </w:tcPr>
          <w:p w14:paraId="1A9D4EFE" w14:textId="24C5C104" w:rsidR="009E25E8" w:rsidRPr="009E25E8" w:rsidRDefault="009E25E8" w:rsidP="009257C5">
            <w:pPr>
              <w:jc w:val="center"/>
              <w:rPr>
                <w:rFonts w:ascii="Calibri" w:hAnsi="Calibri" w:cs="Calibri"/>
                <w:sz w:val="20"/>
                <w:szCs w:val="20"/>
              </w:rPr>
            </w:pPr>
          </w:p>
        </w:tc>
        <w:tc>
          <w:tcPr>
            <w:tcW w:w="1418" w:type="dxa"/>
            <w:vAlign w:val="center"/>
          </w:tcPr>
          <w:p w14:paraId="1FEC2FEE" w14:textId="049A02FF"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42F78624" w14:textId="2FE9EC62"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40" w:type="dxa"/>
            <w:vAlign w:val="center"/>
          </w:tcPr>
          <w:p w14:paraId="2CE1F443" w14:textId="32684EB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40" w:type="dxa"/>
            <w:vAlign w:val="center"/>
          </w:tcPr>
          <w:p w14:paraId="7364785E" w14:textId="34B68EB1"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0.01%</w:t>
            </w:r>
          </w:p>
        </w:tc>
        <w:tc>
          <w:tcPr>
            <w:tcW w:w="1440" w:type="dxa"/>
            <w:vAlign w:val="center"/>
          </w:tcPr>
          <w:p w14:paraId="706A99AB" w14:textId="713B07A2"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35" w:type="dxa"/>
            <w:gridSpan w:val="2"/>
            <w:vAlign w:val="center"/>
          </w:tcPr>
          <w:p w14:paraId="44962823" w14:textId="00A0C31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r>
      <w:tr w:rsidR="009E25E8" w:rsidRPr="009E25E8" w14:paraId="726FE9DA" w14:textId="77777777" w:rsidTr="009E25E8">
        <w:tc>
          <w:tcPr>
            <w:tcW w:w="2964" w:type="dxa"/>
            <w:shd w:val="clear" w:color="auto" w:fill="D9D9D9" w:themeFill="background1" w:themeFillShade="D9"/>
            <w:vAlign w:val="center"/>
          </w:tcPr>
          <w:p w14:paraId="475A744C" w14:textId="2B767941" w:rsidR="009E25E8" w:rsidRPr="009E25E8" w:rsidRDefault="009E25E8" w:rsidP="009257C5">
            <w:pPr>
              <w:rPr>
                <w:rFonts w:ascii="Calibri" w:hAnsi="Calibri" w:cs="Calibri"/>
                <w:sz w:val="20"/>
                <w:szCs w:val="20"/>
              </w:rPr>
            </w:pPr>
            <w:r w:rsidRPr="009E25E8">
              <w:rPr>
                <w:rFonts w:ascii="Calibri" w:hAnsi="Calibri" w:cs="Calibri"/>
                <w:sz w:val="20"/>
                <w:szCs w:val="20"/>
              </w:rPr>
              <w:t>Overall teacher retention rate</w:t>
            </w:r>
          </w:p>
        </w:tc>
        <w:tc>
          <w:tcPr>
            <w:tcW w:w="2835" w:type="dxa"/>
            <w:gridSpan w:val="2"/>
            <w:vMerge/>
            <w:shd w:val="clear" w:color="auto" w:fill="auto"/>
            <w:vAlign w:val="center"/>
          </w:tcPr>
          <w:p w14:paraId="64307B21" w14:textId="3627827D" w:rsidR="009E25E8" w:rsidRPr="009E25E8" w:rsidRDefault="009E25E8" w:rsidP="009257C5">
            <w:pPr>
              <w:jc w:val="center"/>
              <w:rPr>
                <w:rFonts w:ascii="Calibri" w:hAnsi="Calibri" w:cs="Calibri"/>
                <w:sz w:val="20"/>
                <w:szCs w:val="20"/>
              </w:rPr>
            </w:pPr>
          </w:p>
        </w:tc>
        <w:tc>
          <w:tcPr>
            <w:tcW w:w="1418" w:type="dxa"/>
            <w:vAlign w:val="center"/>
          </w:tcPr>
          <w:p w14:paraId="32F09B59" w14:textId="59E85BC0"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5384708F" w14:textId="2AF15979"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84%</w:t>
            </w:r>
          </w:p>
        </w:tc>
        <w:tc>
          <w:tcPr>
            <w:tcW w:w="1440" w:type="dxa"/>
            <w:vAlign w:val="center"/>
          </w:tcPr>
          <w:p w14:paraId="1ADF05E1" w14:textId="336EDD0A" w:rsidR="009E25E8" w:rsidRPr="009E25E8" w:rsidRDefault="009E25E8" w:rsidP="009E25E8">
            <w:pPr>
              <w:jc w:val="center"/>
              <w:rPr>
                <w:rFonts w:ascii="Calibri" w:hAnsi="Calibri" w:cs="Calibri"/>
                <w:sz w:val="20"/>
                <w:szCs w:val="20"/>
              </w:rPr>
            </w:pPr>
            <w:r w:rsidRPr="009E25E8">
              <w:rPr>
                <w:rFonts w:ascii="Calibri" w:hAnsi="Calibri" w:cs="Calibri"/>
                <w:sz w:val="20"/>
                <w:szCs w:val="20"/>
              </w:rPr>
              <w:t>91%</w:t>
            </w:r>
          </w:p>
        </w:tc>
        <w:tc>
          <w:tcPr>
            <w:tcW w:w="1440" w:type="dxa"/>
            <w:vAlign w:val="center"/>
          </w:tcPr>
          <w:p w14:paraId="78F139BD" w14:textId="428CEEDE" w:rsidR="009E25E8" w:rsidRPr="009E25E8" w:rsidRDefault="009E25E8" w:rsidP="009E25E8">
            <w:pPr>
              <w:jc w:val="center"/>
              <w:rPr>
                <w:rFonts w:ascii="Calibri" w:hAnsi="Calibri" w:cs="Calibri"/>
                <w:sz w:val="20"/>
                <w:szCs w:val="20"/>
              </w:rPr>
            </w:pPr>
            <w:r w:rsidRPr="009E25E8">
              <w:rPr>
                <w:rFonts w:ascii="Calibri" w:hAnsi="Calibri" w:cs="Calibri"/>
                <w:sz w:val="20"/>
                <w:szCs w:val="20"/>
              </w:rPr>
              <w:t>91%</w:t>
            </w:r>
          </w:p>
        </w:tc>
        <w:tc>
          <w:tcPr>
            <w:tcW w:w="1440" w:type="dxa"/>
            <w:vAlign w:val="center"/>
          </w:tcPr>
          <w:p w14:paraId="5940FFEB" w14:textId="4BD5C63B"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81%</w:t>
            </w:r>
          </w:p>
        </w:tc>
        <w:tc>
          <w:tcPr>
            <w:tcW w:w="1435" w:type="dxa"/>
            <w:gridSpan w:val="2"/>
            <w:vAlign w:val="center"/>
          </w:tcPr>
          <w:p w14:paraId="2DA6C8BE" w14:textId="1DB17726"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84%</w:t>
            </w:r>
          </w:p>
        </w:tc>
      </w:tr>
      <w:bookmarkEnd w:id="0"/>
    </w:tbl>
    <w:p w14:paraId="4CF74578" w14:textId="77777777" w:rsidR="00B54791" w:rsidRDefault="00B54791" w:rsidP="00B54791">
      <w:pPr>
        <w:spacing w:after="160" w:line="259" w:lineRule="auto"/>
        <w:rPr>
          <w:rFonts w:ascii="Calibri" w:hAnsi="Calibri" w:cs="Calibri"/>
          <w:b/>
          <w:bCs/>
          <w:sz w:val="20"/>
          <w:szCs w:val="20"/>
        </w:rPr>
      </w:pPr>
    </w:p>
    <w:p w14:paraId="52A1566A" w14:textId="3D0D9419" w:rsidR="00B54791" w:rsidRPr="00844B86" w:rsidRDefault="00B54791" w:rsidP="00B54791">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B54791" w:rsidRPr="00844B86" w14:paraId="12B475DC" w14:textId="77777777" w:rsidTr="00FC5F44">
        <w:trPr>
          <w:trHeight w:val="192"/>
        </w:trPr>
        <w:tc>
          <w:tcPr>
            <w:tcW w:w="4928" w:type="dxa"/>
            <w:vMerge w:val="restart"/>
            <w:shd w:val="clear" w:color="auto" w:fill="C5E0B3" w:themeFill="accent6" w:themeFillTint="66"/>
            <w:vAlign w:val="center"/>
          </w:tcPr>
          <w:p w14:paraId="127CF0AF" w14:textId="77777777" w:rsidR="00B54791" w:rsidRPr="00844B86" w:rsidRDefault="00B54791" w:rsidP="00FC5F44">
            <w:pPr>
              <w:jc w:val="center"/>
              <w:rPr>
                <w:rFonts w:ascii="Calibri" w:hAnsi="Calibri" w:cs="Calibri"/>
                <w:b/>
                <w:bCs/>
                <w:sz w:val="20"/>
                <w:szCs w:val="20"/>
              </w:rPr>
            </w:pPr>
          </w:p>
        </w:tc>
        <w:tc>
          <w:tcPr>
            <w:tcW w:w="9430" w:type="dxa"/>
            <w:gridSpan w:val="4"/>
            <w:shd w:val="clear" w:color="auto" w:fill="C5E0B3" w:themeFill="accent6" w:themeFillTint="66"/>
            <w:vAlign w:val="center"/>
          </w:tcPr>
          <w:p w14:paraId="5E2A2AAF" w14:textId="77777777" w:rsidR="00B54791" w:rsidRPr="00844B86" w:rsidRDefault="00B54791" w:rsidP="00FC5F44">
            <w:pPr>
              <w:jc w:val="center"/>
              <w:rPr>
                <w:rFonts w:ascii="Calibri" w:hAnsi="Calibri" w:cs="Calibri"/>
                <w:b/>
                <w:bCs/>
                <w:sz w:val="20"/>
                <w:szCs w:val="20"/>
              </w:rPr>
            </w:pPr>
            <w:r w:rsidRPr="00844B86">
              <w:rPr>
                <w:rFonts w:ascii="Calibri" w:hAnsi="Calibri" w:cs="Calibri"/>
                <w:b/>
                <w:bCs/>
                <w:sz w:val="20"/>
                <w:szCs w:val="20"/>
              </w:rPr>
              <w:t>2022-2023</w:t>
            </w:r>
          </w:p>
        </w:tc>
      </w:tr>
      <w:tr w:rsidR="00B54791" w:rsidRPr="00844B86" w14:paraId="7946EC5D" w14:textId="77777777" w:rsidTr="00FC5F44">
        <w:trPr>
          <w:trHeight w:val="192"/>
        </w:trPr>
        <w:tc>
          <w:tcPr>
            <w:tcW w:w="4928" w:type="dxa"/>
            <w:vMerge/>
            <w:shd w:val="clear" w:color="auto" w:fill="C5E0B3" w:themeFill="accent6" w:themeFillTint="66"/>
            <w:vAlign w:val="center"/>
          </w:tcPr>
          <w:p w14:paraId="301A3D2F" w14:textId="77777777" w:rsidR="00B54791" w:rsidRPr="00844B86" w:rsidRDefault="00B54791" w:rsidP="00FC5F44">
            <w:pPr>
              <w:jc w:val="center"/>
              <w:rPr>
                <w:rFonts w:ascii="Calibri" w:hAnsi="Calibri" w:cs="Calibri"/>
                <w:b/>
                <w:bCs/>
                <w:sz w:val="20"/>
                <w:szCs w:val="20"/>
              </w:rPr>
            </w:pPr>
          </w:p>
        </w:tc>
        <w:tc>
          <w:tcPr>
            <w:tcW w:w="2356" w:type="dxa"/>
            <w:shd w:val="clear" w:color="auto" w:fill="C5E0B3" w:themeFill="accent6" w:themeFillTint="66"/>
            <w:vAlign w:val="center"/>
          </w:tcPr>
          <w:p w14:paraId="79A9F9C1" w14:textId="77777777" w:rsidR="00B54791" w:rsidRPr="00844B86" w:rsidRDefault="00B54791" w:rsidP="00FC5F44">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08DF5E79" w14:textId="77777777" w:rsidR="00B54791" w:rsidRPr="00844B86" w:rsidRDefault="00B54791" w:rsidP="00FC5F44">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7C37F715" w14:textId="77777777" w:rsidR="00B54791" w:rsidRPr="00844B86" w:rsidRDefault="00B54791" w:rsidP="00FC5F44">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0A0EEA80" w14:textId="77777777" w:rsidR="00B54791" w:rsidRPr="00844B86" w:rsidRDefault="00B54791" w:rsidP="00FC5F44">
            <w:pPr>
              <w:jc w:val="center"/>
              <w:rPr>
                <w:rFonts w:ascii="Calibri" w:hAnsi="Calibri" w:cs="Calibri"/>
                <w:b/>
                <w:bCs/>
                <w:sz w:val="20"/>
                <w:szCs w:val="20"/>
              </w:rPr>
            </w:pPr>
            <w:r w:rsidRPr="00844B86">
              <w:rPr>
                <w:rFonts w:ascii="Calibri" w:hAnsi="Calibri" w:cs="Calibri"/>
                <w:b/>
                <w:bCs/>
                <w:sz w:val="20"/>
                <w:szCs w:val="20"/>
              </w:rPr>
              <w:t>June 2023</w:t>
            </w:r>
          </w:p>
        </w:tc>
      </w:tr>
      <w:tr w:rsidR="00B54791" w:rsidRPr="00844B86" w14:paraId="2C322BB3" w14:textId="77777777" w:rsidTr="00FC5F44">
        <w:trPr>
          <w:trHeight w:val="322"/>
        </w:trPr>
        <w:tc>
          <w:tcPr>
            <w:tcW w:w="4928" w:type="dxa"/>
            <w:shd w:val="clear" w:color="auto" w:fill="C5E0B3" w:themeFill="accent6" w:themeFillTint="66"/>
            <w:vAlign w:val="center"/>
          </w:tcPr>
          <w:p w14:paraId="30E6B102" w14:textId="77777777" w:rsidR="00B54791" w:rsidRPr="00844B86" w:rsidRDefault="00B54791" w:rsidP="00FC5F44">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1D217212" w14:textId="7E8C12CC" w:rsidR="00B54791" w:rsidRPr="00844B86" w:rsidRDefault="00EA2BAF" w:rsidP="00FC5F44">
            <w:pPr>
              <w:jc w:val="center"/>
              <w:rPr>
                <w:rFonts w:ascii="Calibri" w:hAnsi="Calibri" w:cs="Calibri"/>
                <w:sz w:val="20"/>
                <w:szCs w:val="20"/>
              </w:rPr>
            </w:pPr>
            <w:r>
              <w:rPr>
                <w:rFonts w:ascii="Calibri" w:hAnsi="Calibri" w:cs="Calibri"/>
                <w:sz w:val="20"/>
                <w:szCs w:val="20"/>
              </w:rPr>
              <w:t>10</w:t>
            </w:r>
          </w:p>
        </w:tc>
        <w:tc>
          <w:tcPr>
            <w:tcW w:w="2358" w:type="dxa"/>
            <w:vAlign w:val="center"/>
          </w:tcPr>
          <w:p w14:paraId="2721D5F0" w14:textId="25D42FB0" w:rsidR="00B54791" w:rsidRPr="00844B86" w:rsidRDefault="00EA2BAF" w:rsidP="00FC5F44">
            <w:pPr>
              <w:jc w:val="center"/>
              <w:rPr>
                <w:rFonts w:ascii="Calibri" w:hAnsi="Calibri" w:cs="Calibri"/>
                <w:sz w:val="20"/>
                <w:szCs w:val="20"/>
              </w:rPr>
            </w:pPr>
            <w:r>
              <w:rPr>
                <w:rFonts w:ascii="Calibri" w:hAnsi="Calibri" w:cs="Calibri"/>
                <w:sz w:val="20"/>
                <w:szCs w:val="20"/>
              </w:rPr>
              <w:t>10</w:t>
            </w:r>
          </w:p>
        </w:tc>
        <w:tc>
          <w:tcPr>
            <w:tcW w:w="2358" w:type="dxa"/>
            <w:vAlign w:val="center"/>
          </w:tcPr>
          <w:p w14:paraId="581910E8" w14:textId="23CE3C64" w:rsidR="00B54791" w:rsidRPr="00844B86" w:rsidRDefault="00B54791" w:rsidP="00FC5F44">
            <w:pPr>
              <w:jc w:val="center"/>
              <w:rPr>
                <w:rFonts w:ascii="Calibri" w:hAnsi="Calibri" w:cs="Calibri"/>
                <w:sz w:val="20"/>
                <w:szCs w:val="20"/>
              </w:rPr>
            </w:pPr>
          </w:p>
        </w:tc>
        <w:tc>
          <w:tcPr>
            <w:tcW w:w="2358" w:type="dxa"/>
            <w:vAlign w:val="center"/>
          </w:tcPr>
          <w:p w14:paraId="54AA8160" w14:textId="77777777" w:rsidR="00B54791" w:rsidRPr="00844B86" w:rsidRDefault="00B54791" w:rsidP="00FC5F44">
            <w:pPr>
              <w:jc w:val="center"/>
              <w:rPr>
                <w:rFonts w:ascii="Calibri" w:hAnsi="Calibri" w:cs="Calibri"/>
                <w:sz w:val="20"/>
                <w:szCs w:val="20"/>
              </w:rPr>
            </w:pPr>
          </w:p>
        </w:tc>
      </w:tr>
      <w:tr w:rsidR="00B54791" w:rsidRPr="00844B86" w14:paraId="45236030" w14:textId="77777777" w:rsidTr="00FC5F44">
        <w:trPr>
          <w:trHeight w:val="322"/>
        </w:trPr>
        <w:tc>
          <w:tcPr>
            <w:tcW w:w="4928" w:type="dxa"/>
            <w:shd w:val="clear" w:color="auto" w:fill="C5E0B3" w:themeFill="accent6" w:themeFillTint="66"/>
            <w:vAlign w:val="center"/>
          </w:tcPr>
          <w:p w14:paraId="1BC3341E" w14:textId="77777777" w:rsidR="00B54791" w:rsidRPr="00844B86" w:rsidRDefault="00B54791" w:rsidP="00FC5F44">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2AB31E51" w14:textId="39EF9C40" w:rsidR="00B54791"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58" w:type="dxa"/>
            <w:vAlign w:val="center"/>
          </w:tcPr>
          <w:p w14:paraId="349EE4D7" w14:textId="384A0783" w:rsidR="00B54791" w:rsidRPr="00844B86" w:rsidRDefault="00EA2BAF" w:rsidP="00FC5F44">
            <w:pPr>
              <w:jc w:val="center"/>
              <w:rPr>
                <w:rFonts w:ascii="Calibri" w:hAnsi="Calibri" w:cs="Calibri"/>
                <w:sz w:val="20"/>
                <w:szCs w:val="20"/>
              </w:rPr>
            </w:pPr>
            <w:r>
              <w:rPr>
                <w:rFonts w:ascii="Calibri" w:hAnsi="Calibri" w:cs="Calibri"/>
                <w:sz w:val="20"/>
                <w:szCs w:val="20"/>
              </w:rPr>
              <w:t>1</w:t>
            </w:r>
          </w:p>
        </w:tc>
        <w:tc>
          <w:tcPr>
            <w:tcW w:w="2358" w:type="dxa"/>
            <w:vAlign w:val="center"/>
          </w:tcPr>
          <w:p w14:paraId="4EBDD6A9" w14:textId="77777777" w:rsidR="00B54791" w:rsidRPr="00844B86" w:rsidRDefault="00B54791" w:rsidP="00FC5F44">
            <w:pPr>
              <w:jc w:val="center"/>
              <w:rPr>
                <w:rFonts w:ascii="Calibri" w:hAnsi="Calibri" w:cs="Calibri"/>
                <w:sz w:val="20"/>
                <w:szCs w:val="20"/>
              </w:rPr>
            </w:pPr>
          </w:p>
        </w:tc>
        <w:tc>
          <w:tcPr>
            <w:tcW w:w="2358" w:type="dxa"/>
            <w:vAlign w:val="center"/>
          </w:tcPr>
          <w:p w14:paraId="63E0E0F7" w14:textId="77777777" w:rsidR="00B54791" w:rsidRPr="00844B86" w:rsidRDefault="00B54791" w:rsidP="00FC5F44">
            <w:pPr>
              <w:jc w:val="center"/>
              <w:rPr>
                <w:rFonts w:ascii="Calibri" w:hAnsi="Calibri" w:cs="Calibri"/>
                <w:sz w:val="20"/>
                <w:szCs w:val="20"/>
              </w:rPr>
            </w:pPr>
          </w:p>
        </w:tc>
      </w:tr>
      <w:tr w:rsidR="00B54791" w:rsidRPr="00844B86" w14:paraId="742A2CF4" w14:textId="77777777" w:rsidTr="00FC5F44">
        <w:trPr>
          <w:trHeight w:val="654"/>
        </w:trPr>
        <w:tc>
          <w:tcPr>
            <w:tcW w:w="4928" w:type="dxa"/>
            <w:shd w:val="clear" w:color="auto" w:fill="C5E0B3" w:themeFill="accent6" w:themeFillTint="66"/>
            <w:vAlign w:val="center"/>
          </w:tcPr>
          <w:p w14:paraId="792DDFF6" w14:textId="77777777" w:rsidR="00B54791" w:rsidRPr="00844B86" w:rsidRDefault="00B54791" w:rsidP="00FC5F44">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6FF5C7FE" w14:textId="0B0EF247" w:rsidR="00B54791"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58" w:type="dxa"/>
            <w:vAlign w:val="center"/>
          </w:tcPr>
          <w:p w14:paraId="43063D34" w14:textId="57713E6C" w:rsidR="00B54791"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58" w:type="dxa"/>
            <w:vAlign w:val="center"/>
          </w:tcPr>
          <w:p w14:paraId="6166DD50" w14:textId="77777777" w:rsidR="00B54791" w:rsidRPr="00844B86" w:rsidRDefault="00B54791" w:rsidP="00FC5F44">
            <w:pPr>
              <w:jc w:val="center"/>
              <w:rPr>
                <w:rFonts w:ascii="Calibri" w:hAnsi="Calibri" w:cs="Calibri"/>
                <w:sz w:val="20"/>
                <w:szCs w:val="20"/>
              </w:rPr>
            </w:pPr>
          </w:p>
        </w:tc>
        <w:tc>
          <w:tcPr>
            <w:tcW w:w="2358" w:type="dxa"/>
            <w:vAlign w:val="center"/>
          </w:tcPr>
          <w:p w14:paraId="424535B5" w14:textId="77777777" w:rsidR="00B54791" w:rsidRPr="00844B86" w:rsidRDefault="00B54791" w:rsidP="00FC5F44">
            <w:pPr>
              <w:jc w:val="center"/>
              <w:rPr>
                <w:rFonts w:ascii="Calibri" w:hAnsi="Calibri" w:cs="Calibri"/>
                <w:sz w:val="20"/>
                <w:szCs w:val="20"/>
              </w:rPr>
            </w:pPr>
          </w:p>
        </w:tc>
      </w:tr>
      <w:tr w:rsidR="00B54791" w:rsidRPr="00844B86" w14:paraId="657EE120" w14:textId="77777777" w:rsidTr="00FC5F44">
        <w:trPr>
          <w:trHeight w:val="160"/>
        </w:trPr>
        <w:tc>
          <w:tcPr>
            <w:tcW w:w="4928" w:type="dxa"/>
            <w:shd w:val="clear" w:color="auto" w:fill="C5E0B3" w:themeFill="accent6" w:themeFillTint="66"/>
            <w:vAlign w:val="center"/>
          </w:tcPr>
          <w:p w14:paraId="110B826E" w14:textId="77777777" w:rsidR="00B54791" w:rsidRPr="00844B86" w:rsidRDefault="00B54791" w:rsidP="00FC5F44">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01977E1F" w14:textId="5C4D6302" w:rsidR="00B54791" w:rsidRPr="00844B86" w:rsidRDefault="00EA2BAF" w:rsidP="00FC5F44">
            <w:pPr>
              <w:jc w:val="center"/>
              <w:rPr>
                <w:rFonts w:ascii="Calibri" w:hAnsi="Calibri" w:cs="Calibri"/>
                <w:sz w:val="20"/>
                <w:szCs w:val="20"/>
              </w:rPr>
            </w:pPr>
            <w:r>
              <w:rPr>
                <w:rFonts w:ascii="Calibri" w:hAnsi="Calibri" w:cs="Calibri"/>
                <w:sz w:val="20"/>
                <w:szCs w:val="20"/>
              </w:rPr>
              <w:t>100%</w:t>
            </w:r>
          </w:p>
        </w:tc>
        <w:tc>
          <w:tcPr>
            <w:tcW w:w="2358" w:type="dxa"/>
            <w:vAlign w:val="center"/>
          </w:tcPr>
          <w:p w14:paraId="2BCE1BAB" w14:textId="6989EC80" w:rsidR="00B54791" w:rsidRPr="00844B86" w:rsidRDefault="00EA2BAF" w:rsidP="00FC5F44">
            <w:pPr>
              <w:jc w:val="center"/>
              <w:rPr>
                <w:rFonts w:ascii="Calibri" w:hAnsi="Calibri" w:cs="Calibri"/>
                <w:sz w:val="20"/>
                <w:szCs w:val="20"/>
              </w:rPr>
            </w:pPr>
            <w:r>
              <w:rPr>
                <w:rFonts w:ascii="Calibri" w:hAnsi="Calibri" w:cs="Calibri"/>
                <w:sz w:val="20"/>
                <w:szCs w:val="20"/>
              </w:rPr>
              <w:t>100%</w:t>
            </w:r>
          </w:p>
        </w:tc>
        <w:tc>
          <w:tcPr>
            <w:tcW w:w="2358" w:type="dxa"/>
            <w:vAlign w:val="center"/>
          </w:tcPr>
          <w:p w14:paraId="1D082FA3" w14:textId="77777777" w:rsidR="00B54791" w:rsidRPr="00844B86" w:rsidRDefault="00B54791" w:rsidP="00FC5F44">
            <w:pPr>
              <w:jc w:val="center"/>
              <w:rPr>
                <w:rFonts w:ascii="Calibri" w:hAnsi="Calibri" w:cs="Calibri"/>
                <w:sz w:val="20"/>
                <w:szCs w:val="20"/>
              </w:rPr>
            </w:pPr>
          </w:p>
        </w:tc>
        <w:tc>
          <w:tcPr>
            <w:tcW w:w="2358" w:type="dxa"/>
            <w:vAlign w:val="center"/>
          </w:tcPr>
          <w:p w14:paraId="5E184E40" w14:textId="77777777" w:rsidR="00B54791" w:rsidRPr="00844B86" w:rsidRDefault="00B54791" w:rsidP="00FC5F44">
            <w:pPr>
              <w:jc w:val="center"/>
              <w:rPr>
                <w:rFonts w:ascii="Calibri" w:hAnsi="Calibri" w:cs="Calibri"/>
                <w:sz w:val="20"/>
                <w:szCs w:val="20"/>
              </w:rPr>
            </w:pPr>
          </w:p>
        </w:tc>
      </w:tr>
    </w:tbl>
    <w:p w14:paraId="30162920" w14:textId="77777777" w:rsidR="009E25E8" w:rsidRDefault="009E25E8" w:rsidP="00937EA2">
      <w:pPr>
        <w:pStyle w:val="Heading2"/>
        <w:jc w:val="center"/>
        <w:rPr>
          <w:b/>
          <w:bCs/>
          <w:color w:val="auto"/>
        </w:rPr>
        <w:sectPr w:rsidR="009E25E8"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 xml:space="preserve">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w:t>
      </w:r>
      <w:proofErr w:type="gramStart"/>
      <w:r w:rsidRPr="00A65616">
        <w:rPr>
          <w:rFonts w:ascii="Calibri" w:eastAsia="Calibri" w:hAnsi="Calibri" w:cs="Times New Roman"/>
          <w:sz w:val="20"/>
          <w:szCs w:val="20"/>
        </w:rPr>
        <w:t>In an effort to</w:t>
      </w:r>
      <w:proofErr w:type="gramEnd"/>
      <w:r w:rsidRPr="00A65616">
        <w:rPr>
          <w:rFonts w:ascii="Calibri" w:eastAsia="Calibri" w:hAnsi="Calibri" w:cs="Times New Roman"/>
          <w:sz w:val="20"/>
          <w:szCs w:val="20"/>
        </w:rPr>
        <w:t xml:space="preserve">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proofErr w:type="gramStart"/>
      <w:r w:rsidRPr="00A65616">
        <w:rPr>
          <w:rFonts w:ascii="Calibri" w:eastAsia="Calibri" w:hAnsi="Calibri" w:cs="Times New Roman"/>
          <w:sz w:val="20"/>
          <w:szCs w:val="20"/>
        </w:rPr>
        <w:t>recruiting;</w:t>
      </w:r>
      <w:proofErr w:type="gramEnd"/>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w:t>
      </w:r>
      <w:proofErr w:type="gramStart"/>
      <w:r w:rsidRPr="00A65616">
        <w:rPr>
          <w:rFonts w:ascii="Calibri" w:eastAsia="Calibri" w:hAnsi="Calibri" w:cs="Times New Roman"/>
          <w:sz w:val="20"/>
          <w:szCs w:val="20"/>
        </w:rPr>
        <w:t>meeting;</w:t>
      </w:r>
      <w:proofErr w:type="gramEnd"/>
      <w:r w:rsidRPr="00A65616">
        <w:rPr>
          <w:rFonts w:ascii="Calibri" w:eastAsia="Calibri" w:hAnsi="Calibri" w:cs="Times New Roman"/>
          <w:sz w:val="20"/>
          <w:szCs w:val="20"/>
        </w:rPr>
        <w:t xml:space="preserve">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w:t>
      </w:r>
      <w:proofErr w:type="gramStart"/>
      <w:r w:rsidRPr="00A65616">
        <w:rPr>
          <w:rFonts w:ascii="Calibri" w:eastAsia="Calibri" w:hAnsi="Calibri" w:cs="Times New Roman"/>
          <w:sz w:val="20"/>
          <w:szCs w:val="20"/>
        </w:rPr>
        <w:t>HBCUs;</w:t>
      </w:r>
      <w:proofErr w:type="gramEnd"/>
      <w:r w:rsidRPr="00A65616">
        <w:rPr>
          <w:rFonts w:ascii="Calibri" w:eastAsia="Calibri" w:hAnsi="Calibri" w:cs="Times New Roman"/>
          <w:sz w:val="20"/>
          <w:szCs w:val="20"/>
        </w:rPr>
        <w:t xml:space="preserve">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w:t>
      </w:r>
      <w:proofErr w:type="gramStart"/>
      <w:r w:rsidRPr="00A65616">
        <w:rPr>
          <w:rFonts w:ascii="Calibri" w:eastAsia="Calibri" w:hAnsi="Calibri" w:cs="Times New Roman"/>
          <w:sz w:val="20"/>
          <w:szCs w:val="20"/>
        </w:rPr>
        <w:t>Florida;</w:t>
      </w:r>
      <w:proofErr w:type="gramEnd"/>
      <w:r w:rsidRPr="00A65616">
        <w:rPr>
          <w:rFonts w:ascii="Calibri" w:eastAsia="Calibri" w:hAnsi="Calibri" w:cs="Times New Roman"/>
          <w:sz w:val="20"/>
          <w:szCs w:val="20"/>
        </w:rPr>
        <w:t xml:space="preserve">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3"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w:t>
      </w:r>
      <w:proofErr w:type="gramStart"/>
      <w:r w:rsidRPr="00A65616">
        <w:rPr>
          <w:rFonts w:ascii="Calibri" w:eastAsia="Calibri" w:hAnsi="Calibri" w:cs="Times New Roman"/>
          <w:sz w:val="20"/>
          <w:szCs w:val="20"/>
        </w:rPr>
        <w:t>desires;</w:t>
      </w:r>
      <w:proofErr w:type="gramEnd"/>
      <w:r w:rsidRPr="00A65616">
        <w:rPr>
          <w:rFonts w:ascii="Calibri" w:eastAsia="Calibri" w:hAnsi="Calibri" w:cs="Times New Roman"/>
          <w:sz w:val="20"/>
          <w:szCs w:val="20"/>
        </w:rPr>
        <w:t xml:space="preserve">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w:t>
      </w:r>
      <w:proofErr w:type="gramStart"/>
      <w:r w:rsidRPr="00A65616">
        <w:rPr>
          <w:rFonts w:ascii="Calibri" w:eastAsia="Calibri" w:hAnsi="Calibri" w:cs="Times New Roman"/>
          <w:sz w:val="20"/>
          <w:szCs w:val="20"/>
        </w:rPr>
        <w:t>staff;</w:t>
      </w:r>
      <w:proofErr w:type="gramEnd"/>
      <w:r w:rsidRPr="00A65616">
        <w:rPr>
          <w:rFonts w:ascii="Calibri" w:eastAsia="Calibri" w:hAnsi="Calibri" w:cs="Times New Roman"/>
          <w:sz w:val="20"/>
          <w:szCs w:val="20"/>
        </w:rPr>
        <w:t xml:space="preserve">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4"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9E25E8" w:rsidRDefault="00584D47" w:rsidP="00584D47">
      <w:pPr>
        <w:spacing w:after="160" w:line="259" w:lineRule="auto"/>
        <w:rPr>
          <w:rFonts w:ascii="Calibri" w:hAnsi="Calibri" w:cs="Calibri"/>
          <w:b/>
          <w:bCs/>
          <w:sz w:val="20"/>
          <w:szCs w:val="18"/>
        </w:rPr>
      </w:pPr>
      <w:r w:rsidRPr="009E25E8">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9E25E8" w:rsidRPr="009E25E8" w14:paraId="2DAF4F51" w14:textId="77777777" w:rsidTr="009E25E8">
        <w:trPr>
          <w:trHeight w:val="287"/>
        </w:trPr>
        <w:tc>
          <w:tcPr>
            <w:tcW w:w="3050" w:type="dxa"/>
            <w:shd w:val="clear" w:color="auto" w:fill="D9D9D9" w:themeFill="background1" w:themeFillShade="D9"/>
            <w:vAlign w:val="center"/>
          </w:tcPr>
          <w:p w14:paraId="54207B1A" w14:textId="77777777" w:rsidR="00584D47" w:rsidRPr="009E25E8" w:rsidRDefault="00584D47" w:rsidP="00E6593D">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2021-2022</w:t>
            </w:r>
          </w:p>
        </w:tc>
      </w:tr>
      <w:tr w:rsidR="009E25E8" w:rsidRPr="009E25E8" w14:paraId="6D79BFE2" w14:textId="77777777" w:rsidTr="009E25E8">
        <w:trPr>
          <w:trHeight w:val="125"/>
        </w:trPr>
        <w:tc>
          <w:tcPr>
            <w:tcW w:w="3050" w:type="dxa"/>
            <w:shd w:val="clear" w:color="auto" w:fill="D9D9D9" w:themeFill="background1" w:themeFillShade="D9"/>
            <w:vAlign w:val="center"/>
          </w:tcPr>
          <w:p w14:paraId="3982984A" w14:textId="77777777" w:rsidR="009E25E8" w:rsidRPr="009E25E8" w:rsidRDefault="009E25E8" w:rsidP="009257C5">
            <w:pPr>
              <w:rPr>
                <w:rFonts w:ascii="Calibri" w:hAnsi="Calibri" w:cs="Calibri"/>
                <w:sz w:val="20"/>
                <w:szCs w:val="20"/>
              </w:rPr>
            </w:pPr>
            <w:bookmarkStart w:id="3" w:name="_Hlk100571728"/>
            <w:r w:rsidRPr="009E25E8">
              <w:rPr>
                <w:rFonts w:ascii="Calibri" w:hAnsi="Calibri" w:cs="Calibri"/>
                <w:sz w:val="20"/>
                <w:szCs w:val="20"/>
              </w:rPr>
              <w:t>Number of Career Fairs/Virtual events attended</w:t>
            </w:r>
          </w:p>
        </w:tc>
        <w:tc>
          <w:tcPr>
            <w:tcW w:w="2835" w:type="dxa"/>
            <w:gridSpan w:val="2"/>
            <w:vMerge w:val="restart"/>
            <w:shd w:val="clear" w:color="auto" w:fill="auto"/>
            <w:vAlign w:val="center"/>
          </w:tcPr>
          <w:p w14:paraId="62191BC2" w14:textId="63E2CBB9" w:rsidR="009E25E8" w:rsidRPr="009E25E8" w:rsidRDefault="009E25E8" w:rsidP="009257C5">
            <w:pPr>
              <w:jc w:val="center"/>
              <w:rPr>
                <w:rFonts w:ascii="Calibri" w:hAnsi="Calibri" w:cs="Calibri"/>
                <w:sz w:val="20"/>
                <w:szCs w:val="20"/>
              </w:rPr>
            </w:pPr>
            <w:r w:rsidRPr="009E25E8">
              <w:rPr>
                <w:rFonts w:ascii="Calibri" w:hAnsi="Calibri" w:cs="Calibri"/>
                <w:sz w:val="20"/>
                <w:szCs w:val="20"/>
              </w:rPr>
              <w:t>The school was established in 2008.</w:t>
            </w:r>
          </w:p>
        </w:tc>
        <w:tc>
          <w:tcPr>
            <w:tcW w:w="4370" w:type="dxa"/>
            <w:gridSpan w:val="3"/>
            <w:vMerge w:val="restart"/>
            <w:vAlign w:val="center"/>
          </w:tcPr>
          <w:p w14:paraId="6A645C22" w14:textId="283667A3" w:rsidR="009E25E8" w:rsidRPr="009E25E8" w:rsidRDefault="009E25E8" w:rsidP="009E25E8">
            <w:pPr>
              <w:pStyle w:val="NoSpacing"/>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350" w:type="dxa"/>
            <w:vAlign w:val="center"/>
          </w:tcPr>
          <w:p w14:paraId="272F71E6" w14:textId="108D787F" w:rsidR="009E25E8" w:rsidRPr="009E25E8" w:rsidRDefault="009E25E8" w:rsidP="009257C5">
            <w:pPr>
              <w:jc w:val="center"/>
              <w:rPr>
                <w:rFonts w:ascii="Calibri" w:hAnsi="Calibri" w:cs="Calibri"/>
                <w:sz w:val="20"/>
                <w:szCs w:val="20"/>
              </w:rPr>
            </w:pPr>
            <w:r w:rsidRPr="009E25E8">
              <w:rPr>
                <w:rFonts w:ascii="Calibri" w:hAnsi="Calibri" w:cs="Calibri"/>
                <w:sz w:val="20"/>
                <w:szCs w:val="20"/>
              </w:rPr>
              <w:t>1</w:t>
            </w:r>
          </w:p>
        </w:tc>
        <w:tc>
          <w:tcPr>
            <w:tcW w:w="1350" w:type="dxa"/>
            <w:vAlign w:val="center"/>
          </w:tcPr>
          <w:p w14:paraId="62314D75" w14:textId="234314C0" w:rsidR="009E25E8" w:rsidRPr="009E25E8" w:rsidRDefault="009E25E8" w:rsidP="009257C5">
            <w:pPr>
              <w:jc w:val="center"/>
              <w:rPr>
                <w:rFonts w:ascii="Calibri" w:hAnsi="Calibri" w:cs="Calibri"/>
                <w:sz w:val="20"/>
                <w:szCs w:val="20"/>
              </w:rPr>
            </w:pPr>
            <w:r w:rsidRPr="009E25E8">
              <w:rPr>
                <w:rFonts w:ascii="Calibri" w:hAnsi="Calibri" w:cs="Calibri"/>
                <w:sz w:val="20"/>
                <w:szCs w:val="20"/>
              </w:rPr>
              <w:t>2</w:t>
            </w:r>
          </w:p>
        </w:tc>
        <w:tc>
          <w:tcPr>
            <w:tcW w:w="1435" w:type="dxa"/>
            <w:vAlign w:val="center"/>
          </w:tcPr>
          <w:p w14:paraId="18757798" w14:textId="07167ED8" w:rsidR="009E25E8" w:rsidRPr="009E25E8" w:rsidRDefault="009E25E8" w:rsidP="009257C5">
            <w:pPr>
              <w:jc w:val="center"/>
              <w:rPr>
                <w:rFonts w:ascii="Calibri" w:hAnsi="Calibri" w:cs="Calibri"/>
                <w:sz w:val="20"/>
                <w:szCs w:val="20"/>
              </w:rPr>
            </w:pPr>
            <w:r w:rsidRPr="009E25E8">
              <w:rPr>
                <w:rFonts w:ascii="Calibri" w:hAnsi="Calibri" w:cs="Calibri"/>
                <w:sz w:val="20"/>
                <w:szCs w:val="20"/>
              </w:rPr>
              <w:t>2</w:t>
            </w:r>
          </w:p>
        </w:tc>
      </w:tr>
      <w:tr w:rsidR="009E25E8" w:rsidRPr="009E25E8" w14:paraId="1FF1A71D" w14:textId="77777777" w:rsidTr="003762FE">
        <w:trPr>
          <w:trHeight w:val="125"/>
        </w:trPr>
        <w:tc>
          <w:tcPr>
            <w:tcW w:w="3050" w:type="dxa"/>
            <w:shd w:val="clear" w:color="auto" w:fill="D9D9D9" w:themeFill="background1" w:themeFillShade="D9"/>
            <w:vAlign w:val="center"/>
          </w:tcPr>
          <w:p w14:paraId="72C32DBF" w14:textId="77777777" w:rsidR="009E25E8" w:rsidRPr="009E25E8" w:rsidRDefault="009E25E8" w:rsidP="009257C5">
            <w:pPr>
              <w:rPr>
                <w:rFonts w:ascii="Calibri" w:hAnsi="Calibri" w:cs="Calibri"/>
                <w:sz w:val="20"/>
                <w:szCs w:val="20"/>
              </w:rPr>
            </w:pPr>
            <w:r w:rsidRPr="009E25E8">
              <w:rPr>
                <w:rFonts w:ascii="Calibri" w:hAnsi="Calibri" w:cs="Calibri"/>
                <w:sz w:val="20"/>
                <w:szCs w:val="20"/>
              </w:rPr>
              <w:t xml:space="preserve">Count and Percentage of HBCUs/Virtual events attended </w:t>
            </w:r>
          </w:p>
        </w:tc>
        <w:tc>
          <w:tcPr>
            <w:tcW w:w="2835" w:type="dxa"/>
            <w:gridSpan w:val="2"/>
            <w:vMerge/>
            <w:shd w:val="clear" w:color="auto" w:fill="auto"/>
            <w:vAlign w:val="center"/>
          </w:tcPr>
          <w:p w14:paraId="44BEE0E9" w14:textId="4CE3C608" w:rsidR="009E25E8" w:rsidRPr="009E25E8" w:rsidRDefault="009E25E8" w:rsidP="009257C5">
            <w:pPr>
              <w:jc w:val="center"/>
              <w:rPr>
                <w:rFonts w:ascii="Calibri" w:hAnsi="Calibri" w:cs="Calibri"/>
                <w:sz w:val="20"/>
                <w:szCs w:val="20"/>
              </w:rPr>
            </w:pPr>
          </w:p>
        </w:tc>
        <w:tc>
          <w:tcPr>
            <w:tcW w:w="4370" w:type="dxa"/>
            <w:gridSpan w:val="3"/>
            <w:vMerge/>
            <w:shd w:val="clear" w:color="auto" w:fill="auto"/>
          </w:tcPr>
          <w:p w14:paraId="61B0112A" w14:textId="15622D91" w:rsidR="009E25E8" w:rsidRPr="009E25E8" w:rsidRDefault="009E25E8" w:rsidP="006356CE">
            <w:pPr>
              <w:pStyle w:val="NoSpacing"/>
              <w:rPr>
                <w:rFonts w:ascii="Calibri" w:hAnsi="Calibri" w:cs="Calibri"/>
                <w:sz w:val="20"/>
                <w:szCs w:val="20"/>
              </w:rPr>
            </w:pPr>
          </w:p>
        </w:tc>
        <w:tc>
          <w:tcPr>
            <w:tcW w:w="1350" w:type="dxa"/>
            <w:vAlign w:val="center"/>
          </w:tcPr>
          <w:p w14:paraId="280DF217" w14:textId="1E545EA1" w:rsidR="009E25E8" w:rsidRPr="009E25E8" w:rsidRDefault="009E25E8" w:rsidP="009257C5">
            <w:pPr>
              <w:jc w:val="center"/>
              <w:rPr>
                <w:rFonts w:ascii="Calibri" w:hAnsi="Calibri" w:cs="Calibri"/>
                <w:sz w:val="20"/>
                <w:szCs w:val="20"/>
                <w:highlight w:val="cyan"/>
              </w:rPr>
            </w:pPr>
            <w:r w:rsidRPr="009E25E8">
              <w:rPr>
                <w:rFonts w:ascii="Calibri" w:hAnsi="Calibri" w:cs="Calibri"/>
                <w:sz w:val="20"/>
                <w:szCs w:val="20"/>
              </w:rPr>
              <w:t>0</w:t>
            </w:r>
          </w:p>
        </w:tc>
        <w:tc>
          <w:tcPr>
            <w:tcW w:w="1350" w:type="dxa"/>
            <w:vAlign w:val="center"/>
          </w:tcPr>
          <w:p w14:paraId="26B15BAD" w14:textId="7A5E9378" w:rsidR="009E25E8" w:rsidRPr="009E25E8" w:rsidRDefault="009E25E8" w:rsidP="009257C5">
            <w:pPr>
              <w:jc w:val="center"/>
              <w:rPr>
                <w:rFonts w:ascii="Calibri" w:hAnsi="Calibri" w:cs="Calibri"/>
                <w:sz w:val="20"/>
                <w:szCs w:val="20"/>
              </w:rPr>
            </w:pPr>
            <w:r w:rsidRPr="009E25E8">
              <w:rPr>
                <w:rFonts w:ascii="Calibri" w:hAnsi="Calibri" w:cs="Calibri"/>
                <w:sz w:val="20"/>
                <w:szCs w:val="20"/>
              </w:rPr>
              <w:t>0</w:t>
            </w:r>
          </w:p>
        </w:tc>
        <w:tc>
          <w:tcPr>
            <w:tcW w:w="1435" w:type="dxa"/>
            <w:vAlign w:val="center"/>
          </w:tcPr>
          <w:p w14:paraId="6D16D4E1" w14:textId="75E778F5" w:rsidR="009E25E8" w:rsidRPr="009E25E8" w:rsidRDefault="009E25E8" w:rsidP="009257C5">
            <w:pPr>
              <w:jc w:val="center"/>
              <w:rPr>
                <w:rFonts w:ascii="Calibri" w:hAnsi="Calibri" w:cs="Calibri"/>
                <w:sz w:val="20"/>
                <w:szCs w:val="20"/>
              </w:rPr>
            </w:pPr>
            <w:r w:rsidRPr="009E25E8">
              <w:rPr>
                <w:rFonts w:ascii="Calibri" w:hAnsi="Calibri" w:cs="Calibri"/>
                <w:sz w:val="20"/>
                <w:szCs w:val="20"/>
              </w:rPr>
              <w:t>0</w:t>
            </w:r>
          </w:p>
        </w:tc>
      </w:tr>
      <w:bookmarkEnd w:id="2"/>
    </w:tbl>
    <w:p w14:paraId="278621FD" w14:textId="77777777" w:rsidR="00584D47" w:rsidRPr="00B34A1A" w:rsidRDefault="00584D47" w:rsidP="00584D47">
      <w:pPr>
        <w:rPr>
          <w:color w:val="FF0000"/>
        </w:rPr>
      </w:pPr>
    </w:p>
    <w:tbl>
      <w:tblPr>
        <w:tblStyle w:val="TableGrid"/>
        <w:tblW w:w="0" w:type="auto"/>
        <w:tblLook w:val="04A0" w:firstRow="1" w:lastRow="0" w:firstColumn="1" w:lastColumn="0" w:noHBand="0" w:noVBand="1"/>
      </w:tblPr>
      <w:tblGrid>
        <w:gridCol w:w="1468"/>
        <w:gridCol w:w="1565"/>
        <w:gridCol w:w="837"/>
        <w:gridCol w:w="630"/>
        <w:gridCol w:w="630"/>
        <w:gridCol w:w="810"/>
        <w:gridCol w:w="720"/>
        <w:gridCol w:w="630"/>
        <w:gridCol w:w="720"/>
        <w:gridCol w:w="720"/>
        <w:gridCol w:w="720"/>
        <w:gridCol w:w="720"/>
        <w:gridCol w:w="720"/>
        <w:gridCol w:w="720"/>
        <w:gridCol w:w="720"/>
        <w:gridCol w:w="630"/>
        <w:gridCol w:w="810"/>
        <w:gridCol w:w="625"/>
      </w:tblGrid>
      <w:tr w:rsidR="00CD3AF4" w:rsidRPr="00CD3AF4" w14:paraId="32B8726D" w14:textId="77777777" w:rsidTr="00CD3AF4">
        <w:trPr>
          <w:trHeight w:val="246"/>
        </w:trPr>
        <w:tc>
          <w:tcPr>
            <w:tcW w:w="3033" w:type="dxa"/>
            <w:gridSpan w:val="2"/>
            <w:vMerge w:val="restart"/>
            <w:tcBorders>
              <w:top w:val="nil"/>
              <w:left w:val="nil"/>
            </w:tcBorders>
          </w:tcPr>
          <w:p w14:paraId="5FD2C0BF" w14:textId="77777777" w:rsidR="00584D47" w:rsidRPr="00CD3AF4" w:rsidRDefault="00584D47" w:rsidP="00E6593D">
            <w:pPr>
              <w:rPr>
                <w:sz w:val="20"/>
                <w:szCs w:val="20"/>
              </w:rPr>
            </w:pPr>
          </w:p>
        </w:tc>
        <w:tc>
          <w:tcPr>
            <w:tcW w:w="1467" w:type="dxa"/>
            <w:gridSpan w:val="2"/>
            <w:shd w:val="clear" w:color="auto" w:fill="D9D9D9" w:themeFill="background1" w:themeFillShade="D9"/>
          </w:tcPr>
          <w:p w14:paraId="3339576C" w14:textId="77777777" w:rsidR="00584D47" w:rsidRPr="00CD3AF4" w:rsidRDefault="00584D47" w:rsidP="00E6593D">
            <w:pPr>
              <w:jc w:val="center"/>
              <w:rPr>
                <w:b/>
                <w:bCs/>
                <w:sz w:val="20"/>
                <w:szCs w:val="20"/>
              </w:rPr>
            </w:pPr>
            <w:r w:rsidRPr="00CD3AF4">
              <w:rPr>
                <w:b/>
                <w:bCs/>
                <w:sz w:val="20"/>
                <w:szCs w:val="20"/>
              </w:rPr>
              <w:t>June 1994</w:t>
            </w:r>
          </w:p>
        </w:tc>
        <w:tc>
          <w:tcPr>
            <w:tcW w:w="1440" w:type="dxa"/>
            <w:gridSpan w:val="2"/>
            <w:shd w:val="clear" w:color="auto" w:fill="D9D9D9" w:themeFill="background1" w:themeFillShade="D9"/>
          </w:tcPr>
          <w:p w14:paraId="39DBA3A0" w14:textId="77777777" w:rsidR="00584D47" w:rsidRPr="00CD3AF4" w:rsidRDefault="00584D47" w:rsidP="00E6593D">
            <w:pPr>
              <w:jc w:val="center"/>
              <w:rPr>
                <w:b/>
                <w:bCs/>
                <w:sz w:val="20"/>
                <w:szCs w:val="20"/>
              </w:rPr>
            </w:pPr>
            <w:r w:rsidRPr="00CD3AF4">
              <w:rPr>
                <w:b/>
                <w:bCs/>
                <w:sz w:val="20"/>
                <w:szCs w:val="20"/>
              </w:rPr>
              <w:t>June 2006</w:t>
            </w:r>
          </w:p>
        </w:tc>
        <w:tc>
          <w:tcPr>
            <w:tcW w:w="1350" w:type="dxa"/>
            <w:gridSpan w:val="2"/>
            <w:shd w:val="clear" w:color="auto" w:fill="D9D9D9" w:themeFill="background1" w:themeFillShade="D9"/>
            <w:vAlign w:val="center"/>
          </w:tcPr>
          <w:p w14:paraId="3A20FF5A" w14:textId="77777777" w:rsidR="00584D47" w:rsidRPr="00CD3AF4" w:rsidRDefault="00584D47" w:rsidP="00E6593D">
            <w:pPr>
              <w:jc w:val="center"/>
              <w:rPr>
                <w:b/>
                <w:bCs/>
                <w:sz w:val="20"/>
                <w:szCs w:val="20"/>
              </w:rPr>
            </w:pPr>
            <w:r w:rsidRPr="00CD3AF4">
              <w:rPr>
                <w:b/>
                <w:bCs/>
                <w:sz w:val="20"/>
                <w:szCs w:val="20"/>
              </w:rPr>
              <w:t>June 2017</w:t>
            </w:r>
          </w:p>
        </w:tc>
        <w:tc>
          <w:tcPr>
            <w:tcW w:w="1440" w:type="dxa"/>
            <w:gridSpan w:val="2"/>
            <w:shd w:val="clear" w:color="auto" w:fill="D9D9D9" w:themeFill="background1" w:themeFillShade="D9"/>
            <w:vAlign w:val="center"/>
          </w:tcPr>
          <w:p w14:paraId="1EF0EB73" w14:textId="77777777" w:rsidR="00584D47" w:rsidRPr="00CD3AF4" w:rsidRDefault="00584D47" w:rsidP="00E6593D">
            <w:pPr>
              <w:jc w:val="center"/>
              <w:rPr>
                <w:b/>
                <w:bCs/>
                <w:sz w:val="20"/>
                <w:szCs w:val="20"/>
              </w:rPr>
            </w:pPr>
            <w:r w:rsidRPr="00CD3AF4">
              <w:rPr>
                <w:b/>
                <w:bCs/>
                <w:sz w:val="20"/>
                <w:szCs w:val="20"/>
              </w:rPr>
              <w:t>June 2018</w:t>
            </w:r>
          </w:p>
        </w:tc>
        <w:tc>
          <w:tcPr>
            <w:tcW w:w="1440" w:type="dxa"/>
            <w:gridSpan w:val="2"/>
            <w:shd w:val="clear" w:color="auto" w:fill="D9D9D9" w:themeFill="background1" w:themeFillShade="D9"/>
            <w:vAlign w:val="center"/>
          </w:tcPr>
          <w:p w14:paraId="1B8566C2" w14:textId="77777777" w:rsidR="00584D47" w:rsidRPr="00CD3AF4" w:rsidRDefault="00584D47" w:rsidP="00E6593D">
            <w:pPr>
              <w:jc w:val="center"/>
              <w:rPr>
                <w:b/>
                <w:bCs/>
                <w:sz w:val="20"/>
                <w:szCs w:val="20"/>
              </w:rPr>
            </w:pPr>
            <w:r w:rsidRPr="00CD3AF4">
              <w:rPr>
                <w:b/>
                <w:bCs/>
                <w:sz w:val="20"/>
                <w:szCs w:val="20"/>
              </w:rPr>
              <w:t>June 2019</w:t>
            </w:r>
          </w:p>
        </w:tc>
        <w:tc>
          <w:tcPr>
            <w:tcW w:w="1440" w:type="dxa"/>
            <w:gridSpan w:val="2"/>
            <w:shd w:val="clear" w:color="auto" w:fill="D9D9D9" w:themeFill="background1" w:themeFillShade="D9"/>
            <w:vAlign w:val="center"/>
          </w:tcPr>
          <w:p w14:paraId="67C3DAFE" w14:textId="77777777" w:rsidR="00584D47" w:rsidRPr="00CD3AF4" w:rsidRDefault="00584D47" w:rsidP="00E6593D">
            <w:pPr>
              <w:jc w:val="center"/>
              <w:rPr>
                <w:b/>
                <w:bCs/>
                <w:sz w:val="20"/>
                <w:szCs w:val="20"/>
              </w:rPr>
            </w:pPr>
            <w:r w:rsidRPr="00CD3AF4">
              <w:rPr>
                <w:b/>
                <w:bCs/>
                <w:sz w:val="20"/>
                <w:szCs w:val="20"/>
              </w:rPr>
              <w:t>June 2020</w:t>
            </w:r>
          </w:p>
        </w:tc>
        <w:tc>
          <w:tcPr>
            <w:tcW w:w="1350" w:type="dxa"/>
            <w:gridSpan w:val="2"/>
            <w:shd w:val="clear" w:color="auto" w:fill="D9D9D9" w:themeFill="background1" w:themeFillShade="D9"/>
            <w:vAlign w:val="center"/>
          </w:tcPr>
          <w:p w14:paraId="5FB53D27" w14:textId="77777777" w:rsidR="00584D47" w:rsidRPr="00CD3AF4" w:rsidRDefault="00584D47" w:rsidP="00E6593D">
            <w:pPr>
              <w:jc w:val="center"/>
              <w:rPr>
                <w:b/>
                <w:bCs/>
                <w:sz w:val="20"/>
                <w:szCs w:val="20"/>
              </w:rPr>
            </w:pPr>
            <w:r w:rsidRPr="00CD3AF4">
              <w:rPr>
                <w:b/>
                <w:bCs/>
                <w:sz w:val="20"/>
                <w:szCs w:val="20"/>
              </w:rPr>
              <w:t>June 2021</w:t>
            </w:r>
          </w:p>
        </w:tc>
        <w:tc>
          <w:tcPr>
            <w:tcW w:w="1435" w:type="dxa"/>
            <w:gridSpan w:val="2"/>
            <w:shd w:val="clear" w:color="auto" w:fill="D9D9D9" w:themeFill="background1" w:themeFillShade="D9"/>
          </w:tcPr>
          <w:p w14:paraId="46F7FD2D" w14:textId="77777777" w:rsidR="00584D47" w:rsidRPr="00CD3AF4" w:rsidRDefault="00584D47" w:rsidP="00E6593D">
            <w:pPr>
              <w:jc w:val="center"/>
              <w:rPr>
                <w:b/>
                <w:bCs/>
                <w:sz w:val="20"/>
                <w:szCs w:val="20"/>
              </w:rPr>
            </w:pPr>
            <w:r w:rsidRPr="00CD3AF4">
              <w:rPr>
                <w:b/>
                <w:bCs/>
                <w:sz w:val="20"/>
                <w:szCs w:val="20"/>
              </w:rPr>
              <w:t>June 2022</w:t>
            </w:r>
          </w:p>
        </w:tc>
      </w:tr>
      <w:tr w:rsidR="00CD3AF4" w:rsidRPr="00CD3AF4" w14:paraId="44C49695" w14:textId="77777777" w:rsidTr="00CD3AF4">
        <w:trPr>
          <w:cantSplit/>
          <w:trHeight w:val="2357"/>
        </w:trPr>
        <w:tc>
          <w:tcPr>
            <w:tcW w:w="3033" w:type="dxa"/>
            <w:gridSpan w:val="2"/>
            <w:vMerge/>
            <w:tcBorders>
              <w:left w:val="nil"/>
            </w:tcBorders>
          </w:tcPr>
          <w:p w14:paraId="690A9996" w14:textId="77777777" w:rsidR="00584D47" w:rsidRPr="00CD3AF4" w:rsidRDefault="00584D47" w:rsidP="00E6593D">
            <w:pPr>
              <w:rPr>
                <w:sz w:val="20"/>
                <w:szCs w:val="20"/>
              </w:rPr>
            </w:pPr>
          </w:p>
        </w:tc>
        <w:tc>
          <w:tcPr>
            <w:tcW w:w="837" w:type="dxa"/>
            <w:textDirection w:val="btLr"/>
            <w:vAlign w:val="center"/>
          </w:tcPr>
          <w:p w14:paraId="56B2EF1A"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298B8998"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630" w:type="dxa"/>
            <w:textDirection w:val="btLr"/>
            <w:vAlign w:val="center"/>
          </w:tcPr>
          <w:p w14:paraId="692A5B31" w14:textId="77777777" w:rsidR="00584D47" w:rsidRPr="00CD3AF4" w:rsidRDefault="00584D47" w:rsidP="00E6593D">
            <w:pPr>
              <w:ind w:left="113" w:right="113"/>
              <w:jc w:val="center"/>
              <w:rPr>
                <w:sz w:val="20"/>
                <w:szCs w:val="20"/>
              </w:rPr>
            </w:pPr>
            <w:r w:rsidRPr="00CD3AF4">
              <w:rPr>
                <w:sz w:val="20"/>
                <w:szCs w:val="20"/>
              </w:rPr>
              <w:t>Number of Applicants</w:t>
            </w:r>
          </w:p>
        </w:tc>
        <w:tc>
          <w:tcPr>
            <w:tcW w:w="810" w:type="dxa"/>
            <w:textDirection w:val="btLr"/>
            <w:vAlign w:val="center"/>
          </w:tcPr>
          <w:p w14:paraId="18F951E0"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FC6C782"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77E0847D"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B47AD70"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07D58F9C"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6F31922"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5717EF70"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4C497D78"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3A5F4002"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3275747"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474C34BB"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810" w:type="dxa"/>
            <w:textDirection w:val="btLr"/>
            <w:vAlign w:val="center"/>
          </w:tcPr>
          <w:p w14:paraId="518FC02D" w14:textId="77777777" w:rsidR="00584D47" w:rsidRPr="00CD3AF4" w:rsidRDefault="00584D47" w:rsidP="00E6593D">
            <w:pPr>
              <w:ind w:left="113" w:right="113"/>
              <w:jc w:val="center"/>
              <w:rPr>
                <w:sz w:val="20"/>
                <w:szCs w:val="20"/>
              </w:rPr>
            </w:pPr>
            <w:r w:rsidRPr="00CD3AF4">
              <w:rPr>
                <w:sz w:val="20"/>
                <w:szCs w:val="20"/>
              </w:rPr>
              <w:t>Number of Applicants</w:t>
            </w:r>
          </w:p>
        </w:tc>
        <w:tc>
          <w:tcPr>
            <w:tcW w:w="625" w:type="dxa"/>
            <w:textDirection w:val="btLr"/>
            <w:vAlign w:val="center"/>
          </w:tcPr>
          <w:p w14:paraId="12CC5AD0" w14:textId="77777777" w:rsidR="00584D47" w:rsidRPr="00CD3AF4" w:rsidRDefault="00584D47" w:rsidP="00E6593D">
            <w:pPr>
              <w:ind w:left="113" w:right="113"/>
              <w:jc w:val="center"/>
              <w:rPr>
                <w:sz w:val="20"/>
                <w:szCs w:val="20"/>
              </w:rPr>
            </w:pPr>
            <w:r w:rsidRPr="00CD3AF4">
              <w:rPr>
                <w:sz w:val="20"/>
                <w:szCs w:val="20"/>
              </w:rPr>
              <w:t>Percentage of Applicants</w:t>
            </w:r>
          </w:p>
        </w:tc>
      </w:tr>
      <w:tr w:rsidR="00CD3AF4" w:rsidRPr="00CD3AF4" w14:paraId="0CD3764C" w14:textId="77777777" w:rsidTr="00CD3AF4">
        <w:trPr>
          <w:trHeight w:val="246"/>
        </w:trPr>
        <w:tc>
          <w:tcPr>
            <w:tcW w:w="1468" w:type="dxa"/>
            <w:vMerge w:val="restart"/>
            <w:shd w:val="clear" w:color="auto" w:fill="D9D9D9" w:themeFill="background1" w:themeFillShade="D9"/>
            <w:vAlign w:val="center"/>
          </w:tcPr>
          <w:p w14:paraId="44D1B4BC" w14:textId="77777777" w:rsidR="00CD3AF4" w:rsidRPr="00CD3AF4" w:rsidRDefault="00CD3AF4" w:rsidP="00DD3771">
            <w:pPr>
              <w:rPr>
                <w:sz w:val="20"/>
                <w:szCs w:val="20"/>
              </w:rPr>
            </w:pPr>
            <w:r w:rsidRPr="00CD3AF4">
              <w:rPr>
                <w:sz w:val="20"/>
                <w:szCs w:val="20"/>
              </w:rPr>
              <w:t>Representation of applicants for instructional positions by race</w:t>
            </w:r>
          </w:p>
        </w:tc>
        <w:tc>
          <w:tcPr>
            <w:tcW w:w="1565" w:type="dxa"/>
          </w:tcPr>
          <w:p w14:paraId="3C0F6BA3" w14:textId="77777777" w:rsidR="00CD3AF4" w:rsidRPr="00CD3AF4" w:rsidRDefault="00CD3AF4" w:rsidP="00DD3771">
            <w:pPr>
              <w:rPr>
                <w:sz w:val="20"/>
                <w:szCs w:val="20"/>
              </w:rPr>
            </w:pPr>
            <w:r w:rsidRPr="00CD3AF4">
              <w:rPr>
                <w:sz w:val="20"/>
                <w:szCs w:val="20"/>
              </w:rPr>
              <w:t>African American</w:t>
            </w:r>
          </w:p>
        </w:tc>
        <w:tc>
          <w:tcPr>
            <w:tcW w:w="2907" w:type="dxa"/>
            <w:gridSpan w:val="4"/>
            <w:vMerge w:val="restart"/>
            <w:shd w:val="clear" w:color="auto" w:fill="auto"/>
            <w:vAlign w:val="center"/>
          </w:tcPr>
          <w:p w14:paraId="152AA645" w14:textId="5B1D77FA" w:rsidR="00CD3AF4" w:rsidRPr="00CD3AF4" w:rsidRDefault="00CD3AF4" w:rsidP="00CD3AF4">
            <w:pPr>
              <w:jc w:val="center"/>
              <w:rPr>
                <w:rFonts w:ascii="Calibri" w:hAnsi="Calibri" w:cs="Calibri"/>
                <w:sz w:val="20"/>
                <w:szCs w:val="20"/>
              </w:rPr>
            </w:pPr>
            <w:r w:rsidRPr="00CD3AF4">
              <w:rPr>
                <w:rFonts w:ascii="Calibri" w:hAnsi="Calibri" w:cs="Calibri"/>
                <w:sz w:val="20"/>
                <w:szCs w:val="20"/>
              </w:rPr>
              <w:t>The school was established in 2008.</w:t>
            </w:r>
          </w:p>
        </w:tc>
        <w:tc>
          <w:tcPr>
            <w:tcW w:w="8455" w:type="dxa"/>
            <w:gridSpan w:val="12"/>
            <w:vMerge w:val="restart"/>
            <w:vAlign w:val="center"/>
          </w:tcPr>
          <w:p w14:paraId="62CA7ABC" w14:textId="099A0A3E" w:rsidR="00CD3AF4" w:rsidRPr="00CD3AF4" w:rsidRDefault="00CD3AF4" w:rsidP="00CD3AF4">
            <w:pPr>
              <w:jc w:val="center"/>
              <w:rPr>
                <w:rFonts w:ascii="Calibri" w:hAnsi="Calibri" w:cs="Calibri"/>
                <w:sz w:val="20"/>
                <w:szCs w:val="20"/>
              </w:rPr>
            </w:pPr>
            <w:r w:rsidRPr="00CD3AF4">
              <w:rPr>
                <w:rFonts w:ascii="Calibri" w:hAnsi="Calibri" w:cs="Calibri"/>
                <w:sz w:val="20"/>
                <w:szCs w:val="20"/>
                <w:shd w:val="clear" w:color="auto" w:fill="FFFFFF"/>
              </w:rPr>
              <w:t>The data are not available.</w:t>
            </w:r>
          </w:p>
        </w:tc>
      </w:tr>
      <w:tr w:rsidR="00CD3AF4" w:rsidRPr="00CD3AF4" w14:paraId="4D3CBCEF" w14:textId="77777777" w:rsidTr="00CD3AF4">
        <w:trPr>
          <w:trHeight w:val="243"/>
        </w:trPr>
        <w:tc>
          <w:tcPr>
            <w:tcW w:w="1468" w:type="dxa"/>
            <w:vMerge/>
            <w:shd w:val="clear" w:color="auto" w:fill="D9D9D9" w:themeFill="background1" w:themeFillShade="D9"/>
          </w:tcPr>
          <w:p w14:paraId="276E044C" w14:textId="77777777" w:rsidR="00CD3AF4" w:rsidRPr="00CD3AF4" w:rsidRDefault="00CD3AF4" w:rsidP="00DD3771">
            <w:pPr>
              <w:rPr>
                <w:sz w:val="20"/>
                <w:szCs w:val="20"/>
              </w:rPr>
            </w:pPr>
          </w:p>
        </w:tc>
        <w:tc>
          <w:tcPr>
            <w:tcW w:w="1565" w:type="dxa"/>
          </w:tcPr>
          <w:p w14:paraId="42A7A469" w14:textId="77777777" w:rsidR="00CD3AF4" w:rsidRPr="00CD3AF4" w:rsidRDefault="00CD3AF4" w:rsidP="00DD3771">
            <w:pPr>
              <w:rPr>
                <w:sz w:val="20"/>
                <w:szCs w:val="20"/>
              </w:rPr>
            </w:pPr>
            <w:r w:rsidRPr="00CD3AF4">
              <w:rPr>
                <w:sz w:val="20"/>
                <w:szCs w:val="20"/>
              </w:rPr>
              <w:t>White, Non-Hispanic</w:t>
            </w:r>
          </w:p>
        </w:tc>
        <w:tc>
          <w:tcPr>
            <w:tcW w:w="2907" w:type="dxa"/>
            <w:gridSpan w:val="4"/>
            <w:vMerge/>
            <w:shd w:val="clear" w:color="auto" w:fill="auto"/>
            <w:vAlign w:val="center"/>
          </w:tcPr>
          <w:p w14:paraId="1E1890D6" w14:textId="5D15D63F" w:rsidR="00CD3AF4" w:rsidRPr="00CD3AF4" w:rsidRDefault="00CD3AF4" w:rsidP="00DD3771">
            <w:pPr>
              <w:rPr>
                <w:sz w:val="14"/>
                <w:szCs w:val="14"/>
              </w:rPr>
            </w:pPr>
          </w:p>
        </w:tc>
        <w:tc>
          <w:tcPr>
            <w:tcW w:w="8455" w:type="dxa"/>
            <w:gridSpan w:val="12"/>
            <w:vMerge/>
          </w:tcPr>
          <w:p w14:paraId="3D28471B" w14:textId="6FF5228F" w:rsidR="00CD3AF4" w:rsidRPr="00CD3AF4" w:rsidRDefault="00CD3AF4" w:rsidP="00DD3771">
            <w:pPr>
              <w:jc w:val="center"/>
              <w:rPr>
                <w:rFonts w:ascii="Times New Roman" w:hAnsi="Times New Roman" w:cs="Times New Roman"/>
                <w:sz w:val="16"/>
                <w:szCs w:val="16"/>
              </w:rPr>
            </w:pPr>
          </w:p>
        </w:tc>
      </w:tr>
      <w:tr w:rsidR="00CD3AF4" w:rsidRPr="00CD3AF4" w14:paraId="557B23AA" w14:textId="77777777" w:rsidTr="00CD3AF4">
        <w:trPr>
          <w:trHeight w:val="243"/>
        </w:trPr>
        <w:tc>
          <w:tcPr>
            <w:tcW w:w="1468" w:type="dxa"/>
            <w:vMerge/>
            <w:shd w:val="clear" w:color="auto" w:fill="D9D9D9" w:themeFill="background1" w:themeFillShade="D9"/>
          </w:tcPr>
          <w:p w14:paraId="2E290CC5" w14:textId="77777777" w:rsidR="00CD3AF4" w:rsidRPr="00CD3AF4" w:rsidRDefault="00CD3AF4" w:rsidP="00DD3771">
            <w:pPr>
              <w:rPr>
                <w:sz w:val="20"/>
                <w:szCs w:val="20"/>
              </w:rPr>
            </w:pPr>
          </w:p>
        </w:tc>
        <w:tc>
          <w:tcPr>
            <w:tcW w:w="1565" w:type="dxa"/>
          </w:tcPr>
          <w:p w14:paraId="77DBA347" w14:textId="03DA9E91" w:rsidR="00CD3AF4" w:rsidRPr="00CD3AF4" w:rsidRDefault="00CD3AF4" w:rsidP="00DD3771">
            <w:pPr>
              <w:rPr>
                <w:sz w:val="20"/>
                <w:szCs w:val="20"/>
              </w:rPr>
            </w:pPr>
            <w:r w:rsidRPr="00CD3AF4">
              <w:rPr>
                <w:sz w:val="20"/>
                <w:szCs w:val="20"/>
              </w:rPr>
              <w:t>Total</w:t>
            </w:r>
          </w:p>
        </w:tc>
        <w:tc>
          <w:tcPr>
            <w:tcW w:w="2907" w:type="dxa"/>
            <w:gridSpan w:val="4"/>
            <w:vMerge/>
            <w:shd w:val="clear" w:color="auto" w:fill="auto"/>
          </w:tcPr>
          <w:p w14:paraId="36925ECD" w14:textId="6EC76BBE" w:rsidR="00CD3AF4" w:rsidRPr="00CD3AF4" w:rsidRDefault="00CD3AF4" w:rsidP="00DD3771">
            <w:pPr>
              <w:rPr>
                <w:sz w:val="14"/>
                <w:szCs w:val="14"/>
              </w:rPr>
            </w:pPr>
          </w:p>
        </w:tc>
        <w:tc>
          <w:tcPr>
            <w:tcW w:w="8455" w:type="dxa"/>
            <w:gridSpan w:val="12"/>
            <w:vMerge/>
          </w:tcPr>
          <w:p w14:paraId="6978AC69" w14:textId="34A8A168" w:rsidR="00CD3AF4" w:rsidRPr="00CD3AF4" w:rsidRDefault="00CD3AF4" w:rsidP="00DD3771">
            <w:pPr>
              <w:jc w:val="center"/>
              <w:rPr>
                <w:rFonts w:ascii="Times New Roman" w:hAnsi="Times New Roman" w:cs="Times New Roman"/>
                <w:sz w:val="16"/>
                <w:szCs w:val="16"/>
              </w:rPr>
            </w:pPr>
          </w:p>
        </w:tc>
      </w:tr>
      <w:tr w:rsidR="00CD3AF4" w:rsidRPr="00CD3AF4" w14:paraId="6CAF1C4C" w14:textId="77777777" w:rsidTr="00CD3AF4">
        <w:trPr>
          <w:trHeight w:val="243"/>
        </w:trPr>
        <w:tc>
          <w:tcPr>
            <w:tcW w:w="1468" w:type="dxa"/>
            <w:vMerge/>
            <w:shd w:val="clear" w:color="auto" w:fill="D9D9D9" w:themeFill="background1" w:themeFillShade="D9"/>
          </w:tcPr>
          <w:p w14:paraId="701423B2" w14:textId="77777777" w:rsidR="00CD3AF4" w:rsidRPr="00CD3AF4" w:rsidRDefault="00CD3AF4" w:rsidP="00DD3771">
            <w:pPr>
              <w:rPr>
                <w:sz w:val="20"/>
                <w:szCs w:val="20"/>
              </w:rPr>
            </w:pPr>
          </w:p>
        </w:tc>
        <w:tc>
          <w:tcPr>
            <w:tcW w:w="1565" w:type="dxa"/>
          </w:tcPr>
          <w:p w14:paraId="4FAA55EE" w14:textId="77777777" w:rsidR="00CD3AF4" w:rsidRPr="00CD3AF4" w:rsidRDefault="00CD3AF4" w:rsidP="00DD3771">
            <w:pPr>
              <w:rPr>
                <w:sz w:val="20"/>
                <w:szCs w:val="20"/>
              </w:rPr>
            </w:pPr>
            <w:r w:rsidRPr="00CD3AF4">
              <w:rPr>
                <w:sz w:val="20"/>
                <w:szCs w:val="20"/>
              </w:rPr>
              <w:t>African American/White Gap</w:t>
            </w:r>
          </w:p>
        </w:tc>
        <w:tc>
          <w:tcPr>
            <w:tcW w:w="2907" w:type="dxa"/>
            <w:gridSpan w:val="4"/>
            <w:vMerge/>
            <w:shd w:val="clear" w:color="auto" w:fill="auto"/>
          </w:tcPr>
          <w:p w14:paraId="6094A81C" w14:textId="014C441B" w:rsidR="00CD3AF4" w:rsidRPr="00CD3AF4" w:rsidRDefault="00CD3AF4" w:rsidP="00DD3771">
            <w:pPr>
              <w:rPr>
                <w:sz w:val="14"/>
                <w:szCs w:val="14"/>
              </w:rPr>
            </w:pPr>
          </w:p>
        </w:tc>
        <w:tc>
          <w:tcPr>
            <w:tcW w:w="8455" w:type="dxa"/>
            <w:gridSpan w:val="12"/>
            <w:vMerge/>
          </w:tcPr>
          <w:p w14:paraId="69513D72" w14:textId="259CB3F2" w:rsidR="00CD3AF4" w:rsidRPr="00CD3AF4" w:rsidRDefault="00CD3AF4" w:rsidP="00DD3771">
            <w:pPr>
              <w:jc w:val="center"/>
              <w:rPr>
                <w:rFonts w:ascii="Times New Roman" w:hAnsi="Times New Roman" w:cs="Times New Roman"/>
                <w:sz w:val="16"/>
                <w:szCs w:val="16"/>
              </w:rPr>
            </w:pPr>
          </w:p>
        </w:tc>
      </w:tr>
    </w:tbl>
    <w:p w14:paraId="01D1A181" w14:textId="067CDD7C" w:rsidR="004A328F" w:rsidRDefault="00CF6E74" w:rsidP="00584D47">
      <w:pPr>
        <w:rPr>
          <w:rStyle w:val="Hyperlink"/>
        </w:rPr>
      </w:pPr>
      <w:r>
        <w:rPr>
          <w:color w:val="000000" w:themeColor="text1"/>
        </w:rPr>
        <w:t xml:space="preserve">Imagine Schools Employment Application does not </w:t>
      </w:r>
      <w:r w:rsidR="004A328F">
        <w:rPr>
          <w:color w:val="000000" w:themeColor="text1"/>
        </w:rPr>
        <w:t xml:space="preserve">include the collection of information regarding race. </w:t>
      </w:r>
      <w:hyperlink r:id="rId15" w:history="1">
        <w:r w:rsidR="004A328F" w:rsidRPr="0067784F">
          <w:rPr>
            <w:rStyle w:val="Hyperlink"/>
          </w:rPr>
          <w:t>https://www.imagineschools.org/join-our-team/</w:t>
        </w:r>
      </w:hyperlink>
    </w:p>
    <w:p w14:paraId="7F4991EE" w14:textId="77777777" w:rsidR="00CD3AF4" w:rsidRPr="004A328F" w:rsidRDefault="00CD3AF4" w:rsidP="00584D47"/>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611683" w:rsidRPr="00611683" w14:paraId="5F7BC1F0" w14:textId="77777777" w:rsidTr="00445950">
        <w:trPr>
          <w:trHeight w:val="338"/>
        </w:trPr>
        <w:tc>
          <w:tcPr>
            <w:tcW w:w="3060" w:type="dxa"/>
            <w:gridSpan w:val="2"/>
            <w:tcBorders>
              <w:top w:val="nil"/>
              <w:left w:val="nil"/>
              <w:bottom w:val="nil"/>
              <w:right w:val="single" w:sz="4" w:space="0" w:color="auto"/>
            </w:tcBorders>
          </w:tcPr>
          <w:p w14:paraId="108FEB02" w14:textId="77777777" w:rsidR="00584D47" w:rsidRPr="00611683" w:rsidRDefault="00584D47" w:rsidP="00E6593D">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611683" w:rsidRDefault="00584D47" w:rsidP="00E6593D">
            <w:pPr>
              <w:jc w:val="center"/>
              <w:rPr>
                <w:rFonts w:ascii="Calibri" w:hAnsi="Calibri" w:cs="Calibri"/>
                <w:b/>
                <w:bCs/>
                <w:sz w:val="20"/>
                <w:szCs w:val="20"/>
              </w:rPr>
            </w:pPr>
            <w:r w:rsidRPr="00611683">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611683" w:rsidRDefault="00584D47" w:rsidP="00E6593D">
            <w:pPr>
              <w:jc w:val="center"/>
              <w:rPr>
                <w:rFonts w:ascii="Calibri" w:hAnsi="Calibri" w:cs="Calibri"/>
                <w:b/>
                <w:bCs/>
                <w:sz w:val="20"/>
                <w:szCs w:val="20"/>
              </w:rPr>
            </w:pPr>
            <w:r w:rsidRPr="00611683">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611683" w:rsidRDefault="00584D47" w:rsidP="00E6593D">
            <w:pPr>
              <w:jc w:val="center"/>
              <w:rPr>
                <w:rFonts w:ascii="Calibri" w:hAnsi="Calibri" w:cs="Calibri"/>
                <w:b/>
                <w:bCs/>
                <w:sz w:val="20"/>
                <w:szCs w:val="20"/>
              </w:rPr>
            </w:pPr>
            <w:r w:rsidRPr="00611683">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611683" w:rsidRDefault="00584D47" w:rsidP="00E6593D">
            <w:pPr>
              <w:jc w:val="center"/>
              <w:rPr>
                <w:b/>
                <w:bCs/>
                <w:sz w:val="20"/>
                <w:szCs w:val="18"/>
              </w:rPr>
            </w:pPr>
            <w:r w:rsidRPr="00611683">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611683" w:rsidRDefault="00584D47" w:rsidP="00E6593D">
            <w:pPr>
              <w:jc w:val="center"/>
              <w:rPr>
                <w:b/>
                <w:bCs/>
                <w:sz w:val="20"/>
                <w:szCs w:val="18"/>
              </w:rPr>
            </w:pPr>
            <w:r w:rsidRPr="00611683">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611683" w:rsidRDefault="00584D47" w:rsidP="00E6593D">
            <w:pPr>
              <w:jc w:val="center"/>
              <w:rPr>
                <w:b/>
                <w:bCs/>
                <w:sz w:val="20"/>
                <w:szCs w:val="18"/>
              </w:rPr>
            </w:pPr>
            <w:r w:rsidRPr="00611683">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611683" w:rsidRDefault="00584D47" w:rsidP="00E6593D">
            <w:pPr>
              <w:jc w:val="center"/>
              <w:rPr>
                <w:b/>
                <w:bCs/>
                <w:sz w:val="20"/>
                <w:szCs w:val="18"/>
              </w:rPr>
            </w:pPr>
            <w:r w:rsidRPr="00611683">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611683" w:rsidRDefault="00584D47" w:rsidP="00E6593D">
            <w:pPr>
              <w:jc w:val="center"/>
              <w:rPr>
                <w:b/>
                <w:bCs/>
                <w:sz w:val="20"/>
                <w:szCs w:val="18"/>
              </w:rPr>
            </w:pPr>
            <w:r w:rsidRPr="00611683">
              <w:rPr>
                <w:rFonts w:ascii="Calibri" w:hAnsi="Calibri" w:cs="Calibri"/>
                <w:b/>
                <w:bCs/>
                <w:sz w:val="20"/>
                <w:szCs w:val="18"/>
              </w:rPr>
              <w:t>2021-2022</w:t>
            </w:r>
          </w:p>
        </w:tc>
      </w:tr>
      <w:tr w:rsidR="00611683" w:rsidRPr="00611683" w14:paraId="1D46DA15" w14:textId="77777777" w:rsidTr="00CD3AF4">
        <w:trPr>
          <w:cantSplit/>
          <w:trHeight w:val="1952"/>
        </w:trPr>
        <w:tc>
          <w:tcPr>
            <w:tcW w:w="3060" w:type="dxa"/>
            <w:gridSpan w:val="2"/>
            <w:tcBorders>
              <w:top w:val="nil"/>
              <w:left w:val="nil"/>
            </w:tcBorders>
          </w:tcPr>
          <w:p w14:paraId="29CBF8D1" w14:textId="77777777" w:rsidR="00584D47" w:rsidRPr="00611683" w:rsidRDefault="00584D47" w:rsidP="00E6593D">
            <w:pPr>
              <w:rPr>
                <w:sz w:val="20"/>
                <w:szCs w:val="20"/>
              </w:rPr>
            </w:pPr>
          </w:p>
        </w:tc>
        <w:tc>
          <w:tcPr>
            <w:tcW w:w="720" w:type="dxa"/>
            <w:tcBorders>
              <w:top w:val="single" w:sz="4" w:space="0" w:color="auto"/>
            </w:tcBorders>
            <w:textDirection w:val="btLr"/>
            <w:vAlign w:val="center"/>
          </w:tcPr>
          <w:p w14:paraId="11154198"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cBorders>
              <w:top w:val="single" w:sz="4" w:space="0" w:color="auto"/>
            </w:tcBorders>
            <w:textDirection w:val="btLr"/>
            <w:vAlign w:val="center"/>
          </w:tcPr>
          <w:p w14:paraId="77822B9F"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57D076EF"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736F988C"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1B3C1804"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B720D52"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1175E1A7"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725E75A4"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2CD41AB4"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0112442"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0CA8F303"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487F774E"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5D10D489"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9B66681"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810" w:type="dxa"/>
            <w:textDirection w:val="btLr"/>
            <w:vAlign w:val="center"/>
          </w:tcPr>
          <w:p w14:paraId="158761CB" w14:textId="77777777" w:rsidR="00584D47" w:rsidRPr="00611683" w:rsidRDefault="00584D47" w:rsidP="00E6593D">
            <w:pPr>
              <w:ind w:left="113" w:right="113"/>
              <w:jc w:val="center"/>
              <w:rPr>
                <w:sz w:val="20"/>
                <w:szCs w:val="20"/>
              </w:rPr>
            </w:pPr>
            <w:r w:rsidRPr="00611683">
              <w:rPr>
                <w:sz w:val="20"/>
                <w:szCs w:val="20"/>
              </w:rPr>
              <w:t>Number of New Hires</w:t>
            </w:r>
          </w:p>
        </w:tc>
        <w:tc>
          <w:tcPr>
            <w:tcW w:w="630" w:type="dxa"/>
            <w:textDirection w:val="btLr"/>
            <w:vAlign w:val="center"/>
          </w:tcPr>
          <w:p w14:paraId="05BF770D" w14:textId="77777777" w:rsidR="00584D47" w:rsidRPr="00611683" w:rsidRDefault="00584D47" w:rsidP="00E6593D">
            <w:pPr>
              <w:ind w:left="113" w:right="113"/>
              <w:jc w:val="center"/>
              <w:rPr>
                <w:sz w:val="20"/>
                <w:szCs w:val="20"/>
              </w:rPr>
            </w:pPr>
            <w:r w:rsidRPr="00611683">
              <w:rPr>
                <w:sz w:val="20"/>
                <w:szCs w:val="20"/>
              </w:rPr>
              <w:t>Percentage of New Hires</w:t>
            </w:r>
          </w:p>
        </w:tc>
      </w:tr>
      <w:tr w:rsidR="00611683" w:rsidRPr="00611683" w14:paraId="224101DB" w14:textId="77777777" w:rsidTr="002F576C">
        <w:trPr>
          <w:trHeight w:val="338"/>
        </w:trPr>
        <w:tc>
          <w:tcPr>
            <w:tcW w:w="1530" w:type="dxa"/>
            <w:vMerge w:val="restart"/>
            <w:shd w:val="clear" w:color="auto" w:fill="D9D9D9" w:themeFill="background1" w:themeFillShade="D9"/>
            <w:vAlign w:val="center"/>
          </w:tcPr>
          <w:p w14:paraId="42291F7C" w14:textId="77777777" w:rsidR="00611683" w:rsidRPr="00611683" w:rsidRDefault="00611683" w:rsidP="000A49A3">
            <w:pPr>
              <w:rPr>
                <w:sz w:val="20"/>
                <w:szCs w:val="20"/>
              </w:rPr>
            </w:pPr>
            <w:r w:rsidRPr="00611683">
              <w:rPr>
                <w:sz w:val="20"/>
                <w:szCs w:val="20"/>
              </w:rPr>
              <w:t xml:space="preserve">Representation of new </w:t>
            </w:r>
            <w:r w:rsidRPr="00611683">
              <w:rPr>
                <w:sz w:val="20"/>
                <w:szCs w:val="20"/>
              </w:rPr>
              <w:lastRenderedPageBreak/>
              <w:t>instructional staff hires by race/ethnicity</w:t>
            </w:r>
          </w:p>
        </w:tc>
        <w:tc>
          <w:tcPr>
            <w:tcW w:w="1530" w:type="dxa"/>
          </w:tcPr>
          <w:p w14:paraId="3EA9B94E" w14:textId="77777777" w:rsidR="00611683" w:rsidRPr="00611683" w:rsidRDefault="00611683" w:rsidP="000A49A3">
            <w:pPr>
              <w:rPr>
                <w:sz w:val="20"/>
                <w:szCs w:val="20"/>
              </w:rPr>
            </w:pPr>
            <w:r w:rsidRPr="00611683">
              <w:rPr>
                <w:sz w:val="20"/>
                <w:szCs w:val="20"/>
              </w:rPr>
              <w:lastRenderedPageBreak/>
              <w:t>African American</w:t>
            </w:r>
          </w:p>
        </w:tc>
        <w:tc>
          <w:tcPr>
            <w:tcW w:w="2880" w:type="dxa"/>
            <w:gridSpan w:val="4"/>
            <w:vMerge w:val="restart"/>
            <w:vAlign w:val="center"/>
          </w:tcPr>
          <w:p w14:paraId="416F37B9" w14:textId="77777777" w:rsidR="008F3DBC" w:rsidRDefault="008F3DBC" w:rsidP="002F576C">
            <w:pPr>
              <w:jc w:val="center"/>
              <w:rPr>
                <w:rFonts w:ascii="Calibri" w:hAnsi="Calibri" w:cs="Calibri"/>
                <w:sz w:val="20"/>
                <w:szCs w:val="20"/>
              </w:rPr>
            </w:pPr>
          </w:p>
          <w:p w14:paraId="0351B69F" w14:textId="77777777" w:rsidR="008F3DBC" w:rsidRDefault="008F3DBC" w:rsidP="002F576C">
            <w:pPr>
              <w:jc w:val="center"/>
              <w:rPr>
                <w:rFonts w:ascii="Calibri" w:hAnsi="Calibri" w:cs="Calibri"/>
                <w:sz w:val="20"/>
                <w:szCs w:val="20"/>
              </w:rPr>
            </w:pPr>
          </w:p>
          <w:p w14:paraId="5A895883" w14:textId="62B98C8C" w:rsidR="00611683" w:rsidRPr="002F576C" w:rsidRDefault="002F576C" w:rsidP="002F576C">
            <w:pPr>
              <w:jc w:val="center"/>
              <w:rPr>
                <w:rFonts w:ascii="Calibri" w:hAnsi="Calibri" w:cs="Calibri"/>
                <w:sz w:val="20"/>
                <w:szCs w:val="20"/>
              </w:rPr>
            </w:pPr>
            <w:r w:rsidRPr="002F576C">
              <w:rPr>
                <w:rFonts w:ascii="Calibri" w:hAnsi="Calibri" w:cs="Calibri"/>
                <w:sz w:val="20"/>
                <w:szCs w:val="20"/>
              </w:rPr>
              <w:lastRenderedPageBreak/>
              <w:t>The school was established in 2008.</w:t>
            </w:r>
          </w:p>
          <w:p w14:paraId="1036B656" w14:textId="55AD5568" w:rsidR="00611683" w:rsidRPr="002F576C" w:rsidRDefault="00611683" w:rsidP="002F576C">
            <w:pPr>
              <w:jc w:val="center"/>
              <w:rPr>
                <w:rFonts w:ascii="Calibri" w:hAnsi="Calibri" w:cs="Calibri"/>
                <w:sz w:val="20"/>
                <w:szCs w:val="20"/>
              </w:rPr>
            </w:pPr>
          </w:p>
        </w:tc>
        <w:tc>
          <w:tcPr>
            <w:tcW w:w="8460" w:type="dxa"/>
            <w:gridSpan w:val="12"/>
            <w:vMerge w:val="restart"/>
            <w:vAlign w:val="center"/>
          </w:tcPr>
          <w:p w14:paraId="09C711D1" w14:textId="77777777" w:rsidR="008F3DBC" w:rsidRDefault="008F3DBC" w:rsidP="002F576C">
            <w:pPr>
              <w:jc w:val="center"/>
              <w:rPr>
                <w:rFonts w:ascii="Calibri" w:hAnsi="Calibri" w:cs="Calibri"/>
                <w:sz w:val="20"/>
                <w:szCs w:val="20"/>
                <w:shd w:val="clear" w:color="auto" w:fill="FFFFFF"/>
              </w:rPr>
            </w:pPr>
          </w:p>
          <w:p w14:paraId="572465EA" w14:textId="77777777" w:rsidR="008F3DBC" w:rsidRDefault="008F3DBC" w:rsidP="002F576C">
            <w:pPr>
              <w:jc w:val="center"/>
              <w:rPr>
                <w:rFonts w:ascii="Calibri" w:hAnsi="Calibri" w:cs="Calibri"/>
                <w:sz w:val="20"/>
                <w:szCs w:val="20"/>
                <w:shd w:val="clear" w:color="auto" w:fill="FFFFFF"/>
              </w:rPr>
            </w:pPr>
          </w:p>
          <w:p w14:paraId="5BDEF4A7" w14:textId="35033566" w:rsidR="00611683" w:rsidRPr="002F576C" w:rsidRDefault="00611683" w:rsidP="002F576C">
            <w:pPr>
              <w:jc w:val="center"/>
              <w:rPr>
                <w:rFonts w:ascii="Calibri" w:hAnsi="Calibri" w:cs="Calibri"/>
                <w:sz w:val="20"/>
                <w:szCs w:val="20"/>
              </w:rPr>
            </w:pPr>
            <w:r w:rsidRPr="002F576C">
              <w:rPr>
                <w:rFonts w:ascii="Calibri" w:hAnsi="Calibri" w:cs="Calibri"/>
                <w:sz w:val="20"/>
                <w:szCs w:val="20"/>
                <w:shd w:val="clear" w:color="auto" w:fill="FFFFFF"/>
              </w:rPr>
              <w:lastRenderedPageBreak/>
              <w:t>The data are not available</w:t>
            </w:r>
          </w:p>
          <w:p w14:paraId="70951484" w14:textId="2A8B069F" w:rsidR="00611683" w:rsidRPr="002F576C" w:rsidRDefault="00611683" w:rsidP="002F576C">
            <w:pPr>
              <w:jc w:val="center"/>
              <w:rPr>
                <w:rFonts w:ascii="Calibri" w:hAnsi="Calibri" w:cs="Calibri"/>
                <w:sz w:val="20"/>
                <w:szCs w:val="20"/>
              </w:rPr>
            </w:pPr>
          </w:p>
        </w:tc>
      </w:tr>
      <w:tr w:rsidR="00611683" w:rsidRPr="00611683" w14:paraId="3E7BD027" w14:textId="77777777" w:rsidTr="00F57D31">
        <w:trPr>
          <w:trHeight w:val="334"/>
        </w:trPr>
        <w:tc>
          <w:tcPr>
            <w:tcW w:w="1530" w:type="dxa"/>
            <w:vMerge/>
            <w:shd w:val="clear" w:color="auto" w:fill="D9D9D9" w:themeFill="background1" w:themeFillShade="D9"/>
          </w:tcPr>
          <w:p w14:paraId="32F0EE06" w14:textId="77777777" w:rsidR="00611683" w:rsidRPr="00611683" w:rsidRDefault="00611683" w:rsidP="000A49A3">
            <w:pPr>
              <w:rPr>
                <w:sz w:val="20"/>
                <w:szCs w:val="20"/>
              </w:rPr>
            </w:pPr>
          </w:p>
        </w:tc>
        <w:tc>
          <w:tcPr>
            <w:tcW w:w="1530" w:type="dxa"/>
          </w:tcPr>
          <w:p w14:paraId="5FE8303F" w14:textId="77777777" w:rsidR="00611683" w:rsidRPr="00611683" w:rsidRDefault="00611683" w:rsidP="000A49A3">
            <w:pPr>
              <w:rPr>
                <w:sz w:val="20"/>
                <w:szCs w:val="20"/>
              </w:rPr>
            </w:pPr>
            <w:r w:rsidRPr="00611683">
              <w:rPr>
                <w:sz w:val="20"/>
                <w:szCs w:val="20"/>
              </w:rPr>
              <w:t>White, Non-Hispanic</w:t>
            </w:r>
          </w:p>
        </w:tc>
        <w:tc>
          <w:tcPr>
            <w:tcW w:w="2880" w:type="dxa"/>
            <w:gridSpan w:val="4"/>
            <w:vMerge/>
          </w:tcPr>
          <w:p w14:paraId="698FD972" w14:textId="0298BF63" w:rsidR="00611683" w:rsidRPr="00611683" w:rsidRDefault="00611683" w:rsidP="000A49A3">
            <w:pPr>
              <w:jc w:val="center"/>
              <w:rPr>
                <w:sz w:val="20"/>
                <w:szCs w:val="20"/>
              </w:rPr>
            </w:pPr>
          </w:p>
        </w:tc>
        <w:tc>
          <w:tcPr>
            <w:tcW w:w="8460" w:type="dxa"/>
            <w:gridSpan w:val="12"/>
            <w:vMerge/>
          </w:tcPr>
          <w:p w14:paraId="36BE52D0" w14:textId="139DA819" w:rsidR="00611683" w:rsidRPr="00611683" w:rsidRDefault="00611683" w:rsidP="000A49A3">
            <w:pPr>
              <w:jc w:val="center"/>
              <w:rPr>
                <w:rFonts w:ascii="Calibri" w:hAnsi="Calibri" w:cs="Calibri"/>
                <w:sz w:val="20"/>
                <w:szCs w:val="20"/>
              </w:rPr>
            </w:pPr>
          </w:p>
        </w:tc>
      </w:tr>
      <w:tr w:rsidR="00611683" w:rsidRPr="00611683" w14:paraId="54E61371" w14:textId="77777777" w:rsidTr="00F57D31">
        <w:trPr>
          <w:trHeight w:val="334"/>
        </w:trPr>
        <w:tc>
          <w:tcPr>
            <w:tcW w:w="1530" w:type="dxa"/>
            <w:vMerge/>
            <w:shd w:val="clear" w:color="auto" w:fill="D9D9D9" w:themeFill="background1" w:themeFillShade="D9"/>
          </w:tcPr>
          <w:p w14:paraId="2EED32CC" w14:textId="77777777" w:rsidR="00611683" w:rsidRPr="00611683" w:rsidRDefault="00611683" w:rsidP="000A49A3">
            <w:pPr>
              <w:rPr>
                <w:sz w:val="20"/>
                <w:szCs w:val="20"/>
              </w:rPr>
            </w:pPr>
          </w:p>
        </w:tc>
        <w:tc>
          <w:tcPr>
            <w:tcW w:w="1530" w:type="dxa"/>
          </w:tcPr>
          <w:p w14:paraId="5CC292A6" w14:textId="23A650DB" w:rsidR="00611683" w:rsidRPr="00611683" w:rsidRDefault="00611683" w:rsidP="000A49A3">
            <w:pPr>
              <w:rPr>
                <w:sz w:val="20"/>
                <w:szCs w:val="20"/>
              </w:rPr>
            </w:pPr>
            <w:r w:rsidRPr="00611683">
              <w:rPr>
                <w:sz w:val="20"/>
                <w:szCs w:val="20"/>
              </w:rPr>
              <w:t>Total</w:t>
            </w:r>
          </w:p>
        </w:tc>
        <w:tc>
          <w:tcPr>
            <w:tcW w:w="2880" w:type="dxa"/>
            <w:gridSpan w:val="4"/>
            <w:vMerge/>
          </w:tcPr>
          <w:p w14:paraId="2F80E2A4" w14:textId="72DE1E28" w:rsidR="00611683" w:rsidRPr="00611683" w:rsidRDefault="00611683" w:rsidP="000A49A3">
            <w:pPr>
              <w:jc w:val="center"/>
              <w:rPr>
                <w:sz w:val="20"/>
                <w:szCs w:val="20"/>
              </w:rPr>
            </w:pPr>
          </w:p>
        </w:tc>
        <w:tc>
          <w:tcPr>
            <w:tcW w:w="8460" w:type="dxa"/>
            <w:gridSpan w:val="12"/>
            <w:vMerge/>
          </w:tcPr>
          <w:p w14:paraId="7FFAD5B9" w14:textId="29726BA6" w:rsidR="00611683" w:rsidRPr="00611683" w:rsidRDefault="00611683" w:rsidP="000A49A3">
            <w:pPr>
              <w:jc w:val="center"/>
              <w:rPr>
                <w:rFonts w:ascii="Calibri" w:hAnsi="Calibri" w:cs="Calibri"/>
                <w:sz w:val="20"/>
                <w:szCs w:val="20"/>
              </w:rPr>
            </w:pPr>
          </w:p>
        </w:tc>
      </w:tr>
      <w:tr w:rsidR="00611683" w:rsidRPr="00611683" w14:paraId="1A8B6C07" w14:textId="77777777" w:rsidTr="00F57D31">
        <w:trPr>
          <w:trHeight w:val="334"/>
        </w:trPr>
        <w:tc>
          <w:tcPr>
            <w:tcW w:w="1530" w:type="dxa"/>
            <w:vMerge/>
            <w:shd w:val="clear" w:color="auto" w:fill="D9D9D9" w:themeFill="background1" w:themeFillShade="D9"/>
          </w:tcPr>
          <w:p w14:paraId="1984ABFF" w14:textId="77777777" w:rsidR="00611683" w:rsidRPr="00611683" w:rsidRDefault="00611683" w:rsidP="000A49A3">
            <w:pPr>
              <w:rPr>
                <w:sz w:val="20"/>
                <w:szCs w:val="20"/>
              </w:rPr>
            </w:pPr>
          </w:p>
        </w:tc>
        <w:tc>
          <w:tcPr>
            <w:tcW w:w="1530" w:type="dxa"/>
          </w:tcPr>
          <w:p w14:paraId="11C7163A" w14:textId="77777777" w:rsidR="00611683" w:rsidRPr="00611683" w:rsidRDefault="00611683" w:rsidP="000A49A3">
            <w:pPr>
              <w:rPr>
                <w:sz w:val="20"/>
                <w:szCs w:val="20"/>
              </w:rPr>
            </w:pPr>
            <w:r w:rsidRPr="00611683">
              <w:rPr>
                <w:sz w:val="20"/>
                <w:szCs w:val="20"/>
              </w:rPr>
              <w:t>African American/White Gap</w:t>
            </w:r>
          </w:p>
        </w:tc>
        <w:tc>
          <w:tcPr>
            <w:tcW w:w="2880" w:type="dxa"/>
            <w:gridSpan w:val="4"/>
            <w:vMerge/>
          </w:tcPr>
          <w:p w14:paraId="1DAC7894" w14:textId="0FF78853" w:rsidR="00611683" w:rsidRPr="00611683" w:rsidRDefault="00611683" w:rsidP="000A49A3">
            <w:pPr>
              <w:jc w:val="center"/>
              <w:rPr>
                <w:sz w:val="20"/>
                <w:szCs w:val="20"/>
              </w:rPr>
            </w:pPr>
          </w:p>
        </w:tc>
        <w:tc>
          <w:tcPr>
            <w:tcW w:w="8460" w:type="dxa"/>
            <w:gridSpan w:val="12"/>
            <w:vMerge/>
          </w:tcPr>
          <w:p w14:paraId="2625FDEE" w14:textId="028F3280" w:rsidR="00611683" w:rsidRPr="00611683" w:rsidRDefault="00611683" w:rsidP="000A49A3">
            <w:pPr>
              <w:jc w:val="center"/>
              <w:rPr>
                <w:rFonts w:ascii="Calibri" w:hAnsi="Calibri" w:cs="Calibri"/>
                <w:sz w:val="20"/>
                <w:szCs w:val="20"/>
              </w:rPr>
            </w:pPr>
          </w:p>
        </w:tc>
      </w:tr>
    </w:tbl>
    <w:p w14:paraId="103F08EA" w14:textId="77777777" w:rsidR="00611683" w:rsidRDefault="00611683"/>
    <w:tbl>
      <w:tblPr>
        <w:tblStyle w:val="TableGrid"/>
        <w:tblW w:w="1440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tblGrid>
      <w:tr w:rsidR="00445950" w:rsidRPr="00611683" w14:paraId="4E065327" w14:textId="77777777" w:rsidTr="00B02049">
        <w:trPr>
          <w:trHeight w:val="125"/>
        </w:trPr>
        <w:tc>
          <w:tcPr>
            <w:tcW w:w="1530" w:type="dxa"/>
            <w:tcBorders>
              <w:top w:val="nil"/>
              <w:left w:val="nil"/>
              <w:bottom w:val="single" w:sz="4" w:space="0" w:color="auto"/>
              <w:right w:val="nil"/>
            </w:tcBorders>
            <w:shd w:val="clear" w:color="auto" w:fill="auto"/>
            <w:vAlign w:val="center"/>
          </w:tcPr>
          <w:p w14:paraId="6DE255FE" w14:textId="77777777" w:rsidR="00445950" w:rsidRPr="00611683" w:rsidRDefault="00445950" w:rsidP="00445950">
            <w:pPr>
              <w:rPr>
                <w:rFonts w:ascii="Calibri" w:hAnsi="Calibri" w:cs="Calibri"/>
                <w:sz w:val="20"/>
                <w:szCs w:val="20"/>
              </w:rPr>
            </w:pPr>
          </w:p>
        </w:tc>
        <w:tc>
          <w:tcPr>
            <w:tcW w:w="1530" w:type="dxa"/>
            <w:tcBorders>
              <w:top w:val="nil"/>
              <w:left w:val="nil"/>
              <w:bottom w:val="single" w:sz="4" w:space="0" w:color="auto"/>
              <w:right w:val="single" w:sz="4" w:space="0" w:color="auto"/>
            </w:tcBorders>
            <w:shd w:val="clear" w:color="auto" w:fill="auto"/>
          </w:tcPr>
          <w:p w14:paraId="1F09DD2C" w14:textId="77777777" w:rsidR="00445950" w:rsidRPr="00611683" w:rsidRDefault="00445950" w:rsidP="00445950">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61F4B" w14:textId="4C542242" w:rsidR="00445950" w:rsidRPr="00445950" w:rsidRDefault="00445950" w:rsidP="00445950">
            <w:pPr>
              <w:jc w:val="center"/>
              <w:rPr>
                <w:rFonts w:ascii="Calibri" w:hAnsi="Calibri" w:cs="Calibri"/>
                <w:sz w:val="20"/>
                <w:szCs w:val="20"/>
              </w:rPr>
            </w:pPr>
            <w:r w:rsidRPr="00445950">
              <w:rPr>
                <w:b/>
                <w:bCs/>
                <w:sz w:val="20"/>
                <w:szCs w:val="20"/>
              </w:rPr>
              <w:t>1993-1994</w:t>
            </w:r>
          </w:p>
        </w:tc>
        <w:tc>
          <w:tcPr>
            <w:tcW w:w="1440" w:type="dxa"/>
            <w:tcBorders>
              <w:left w:val="single" w:sz="4" w:space="0" w:color="auto"/>
            </w:tcBorders>
            <w:shd w:val="clear" w:color="auto" w:fill="D9D9D9" w:themeFill="background1" w:themeFillShade="D9"/>
            <w:vAlign w:val="center"/>
          </w:tcPr>
          <w:p w14:paraId="4F968C4D" w14:textId="52B30F6C" w:rsidR="00445950" w:rsidRPr="00445950" w:rsidRDefault="00445950" w:rsidP="00445950">
            <w:pPr>
              <w:jc w:val="center"/>
              <w:rPr>
                <w:rFonts w:ascii="Times New Roman" w:hAnsi="Times New Roman" w:cs="Times New Roman"/>
                <w:sz w:val="20"/>
                <w:szCs w:val="20"/>
                <w:shd w:val="clear" w:color="auto" w:fill="FFFFFF"/>
              </w:rPr>
            </w:pPr>
            <w:r w:rsidRPr="00445950">
              <w:rPr>
                <w:b/>
                <w:bCs/>
                <w:sz w:val="20"/>
                <w:szCs w:val="20"/>
              </w:rPr>
              <w:t>2005-2006</w:t>
            </w:r>
          </w:p>
        </w:tc>
        <w:tc>
          <w:tcPr>
            <w:tcW w:w="1350" w:type="dxa"/>
            <w:shd w:val="clear" w:color="auto" w:fill="D9D9D9" w:themeFill="background1" w:themeFillShade="D9"/>
            <w:vAlign w:val="center"/>
          </w:tcPr>
          <w:p w14:paraId="5D91474E" w14:textId="3A638D15" w:rsidR="00445950" w:rsidRPr="00445950" w:rsidRDefault="00445950" w:rsidP="00445950">
            <w:pPr>
              <w:jc w:val="center"/>
              <w:rPr>
                <w:rFonts w:ascii="Times New Roman" w:hAnsi="Times New Roman" w:cs="Times New Roman"/>
                <w:sz w:val="20"/>
                <w:szCs w:val="20"/>
                <w:shd w:val="clear" w:color="auto" w:fill="FFFFFF"/>
              </w:rPr>
            </w:pPr>
            <w:r w:rsidRPr="00445950">
              <w:rPr>
                <w:b/>
                <w:bCs/>
                <w:sz w:val="20"/>
                <w:szCs w:val="20"/>
              </w:rPr>
              <w:t>2015-2016</w:t>
            </w:r>
          </w:p>
        </w:tc>
        <w:tc>
          <w:tcPr>
            <w:tcW w:w="1440" w:type="dxa"/>
            <w:shd w:val="clear" w:color="auto" w:fill="D9D9D9" w:themeFill="background1" w:themeFillShade="D9"/>
            <w:vAlign w:val="center"/>
          </w:tcPr>
          <w:p w14:paraId="2969534E" w14:textId="18283938" w:rsidR="00445950" w:rsidRPr="00445950" w:rsidRDefault="00445950"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2017-2018</w:t>
            </w:r>
          </w:p>
        </w:tc>
        <w:tc>
          <w:tcPr>
            <w:tcW w:w="1440" w:type="dxa"/>
            <w:shd w:val="clear" w:color="auto" w:fill="D9D9D9" w:themeFill="background1" w:themeFillShade="D9"/>
            <w:vAlign w:val="center"/>
          </w:tcPr>
          <w:p w14:paraId="48AD9441" w14:textId="5A27E3F9" w:rsidR="00445950" w:rsidRPr="00445950" w:rsidRDefault="00445950"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2018-2019</w:t>
            </w:r>
          </w:p>
        </w:tc>
        <w:tc>
          <w:tcPr>
            <w:tcW w:w="1440" w:type="dxa"/>
            <w:shd w:val="clear" w:color="auto" w:fill="D9D9D9" w:themeFill="background1" w:themeFillShade="D9"/>
            <w:vAlign w:val="center"/>
          </w:tcPr>
          <w:p w14:paraId="461D4EF0" w14:textId="47619E00" w:rsidR="00445950" w:rsidRPr="00611683" w:rsidRDefault="00445950"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2019-2020</w:t>
            </w:r>
          </w:p>
        </w:tc>
        <w:tc>
          <w:tcPr>
            <w:tcW w:w="1350" w:type="dxa"/>
            <w:shd w:val="clear" w:color="auto" w:fill="D9D9D9" w:themeFill="background1" w:themeFillShade="D9"/>
            <w:vAlign w:val="center"/>
          </w:tcPr>
          <w:p w14:paraId="6D6A3868" w14:textId="06F737FA" w:rsidR="00445950" w:rsidRPr="00611683" w:rsidRDefault="00445950"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2020-2021</w:t>
            </w:r>
          </w:p>
        </w:tc>
        <w:tc>
          <w:tcPr>
            <w:tcW w:w="1440" w:type="dxa"/>
            <w:shd w:val="clear" w:color="auto" w:fill="D9D9D9" w:themeFill="background1" w:themeFillShade="D9"/>
            <w:vAlign w:val="center"/>
          </w:tcPr>
          <w:p w14:paraId="1F02EB37" w14:textId="552B1A5B" w:rsidR="00445950" w:rsidRPr="00611683" w:rsidRDefault="00445950" w:rsidP="00445950">
            <w:pPr>
              <w:jc w:val="center"/>
              <w:rPr>
                <w:rFonts w:ascii="Calibri" w:hAnsi="Calibri" w:cs="Calibri"/>
                <w:sz w:val="20"/>
                <w:szCs w:val="20"/>
              </w:rPr>
            </w:pPr>
            <w:r w:rsidRPr="00611683">
              <w:rPr>
                <w:rFonts w:ascii="Calibri" w:hAnsi="Calibri" w:cs="Calibri"/>
                <w:b/>
                <w:bCs/>
                <w:sz w:val="20"/>
                <w:szCs w:val="18"/>
              </w:rPr>
              <w:t>2021-2022</w:t>
            </w:r>
          </w:p>
        </w:tc>
      </w:tr>
      <w:bookmarkEnd w:id="3"/>
      <w:tr w:rsidR="00445950" w:rsidRPr="00611683" w14:paraId="758324AE" w14:textId="77777777" w:rsidTr="00445950">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445950" w:rsidRPr="00611683" w:rsidRDefault="00445950" w:rsidP="0076086A">
            <w:pPr>
              <w:rPr>
                <w:rFonts w:ascii="Calibri" w:hAnsi="Calibri" w:cs="Calibri"/>
                <w:sz w:val="20"/>
                <w:szCs w:val="20"/>
              </w:rPr>
            </w:pPr>
            <w:r w:rsidRPr="00611683">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445950" w:rsidRPr="00611683" w:rsidRDefault="00445950" w:rsidP="0076086A">
            <w:pPr>
              <w:jc w:val="center"/>
              <w:rPr>
                <w:rFonts w:ascii="Calibri" w:hAnsi="Calibri" w:cs="Calibri"/>
                <w:sz w:val="20"/>
                <w:szCs w:val="20"/>
              </w:rPr>
            </w:pPr>
            <w:r w:rsidRPr="00611683">
              <w:rPr>
                <w:sz w:val="20"/>
                <w:szCs w:val="20"/>
              </w:rPr>
              <w:t>African American</w:t>
            </w:r>
          </w:p>
        </w:tc>
        <w:tc>
          <w:tcPr>
            <w:tcW w:w="2880" w:type="dxa"/>
            <w:gridSpan w:val="2"/>
            <w:vMerge w:val="restart"/>
            <w:tcBorders>
              <w:top w:val="single" w:sz="4" w:space="0" w:color="auto"/>
              <w:left w:val="single" w:sz="4" w:space="0" w:color="auto"/>
            </w:tcBorders>
            <w:vAlign w:val="center"/>
          </w:tcPr>
          <w:p w14:paraId="42B032A8" w14:textId="4C4BEC8B" w:rsidR="00445950" w:rsidRPr="00445950" w:rsidRDefault="00445950" w:rsidP="00445950">
            <w:pPr>
              <w:jc w:val="center"/>
              <w:rPr>
                <w:rFonts w:ascii="Calibri" w:hAnsi="Calibri" w:cs="Calibri"/>
                <w:sz w:val="20"/>
                <w:szCs w:val="20"/>
                <w:highlight w:val="yellow"/>
              </w:rPr>
            </w:pPr>
            <w:r w:rsidRPr="00445950">
              <w:rPr>
                <w:rFonts w:ascii="Calibri" w:hAnsi="Calibri" w:cs="Calibri"/>
                <w:sz w:val="20"/>
                <w:szCs w:val="20"/>
              </w:rPr>
              <w:t>The school was established in 2008.</w:t>
            </w:r>
          </w:p>
        </w:tc>
        <w:tc>
          <w:tcPr>
            <w:tcW w:w="7020" w:type="dxa"/>
            <w:gridSpan w:val="5"/>
            <w:vMerge w:val="restart"/>
            <w:vAlign w:val="center"/>
          </w:tcPr>
          <w:p w14:paraId="204423FB" w14:textId="54679C6D" w:rsidR="00445950" w:rsidRPr="00445950" w:rsidRDefault="00445950" w:rsidP="00445950">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66D3A12D" w14:textId="2CFF2CD4"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5FDB2765" w14:textId="0CC3B501"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D156362"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445950" w:rsidRPr="00611683" w:rsidRDefault="00445950" w:rsidP="0076086A">
            <w:pPr>
              <w:rPr>
                <w:rFonts w:ascii="Calibri" w:hAnsi="Calibri" w:cs="Calibri"/>
                <w:sz w:val="20"/>
                <w:szCs w:val="20"/>
              </w:rPr>
            </w:pPr>
          </w:p>
        </w:tc>
        <w:tc>
          <w:tcPr>
            <w:tcW w:w="1530" w:type="dxa"/>
            <w:tcBorders>
              <w:top w:val="single" w:sz="4" w:space="0" w:color="auto"/>
              <w:left w:val="single" w:sz="4" w:space="0" w:color="auto"/>
              <w:right w:val="single" w:sz="4" w:space="0" w:color="auto"/>
            </w:tcBorders>
          </w:tcPr>
          <w:p w14:paraId="360246D0" w14:textId="77777777" w:rsidR="00445950" w:rsidRPr="00611683" w:rsidRDefault="00445950" w:rsidP="0076086A">
            <w:pPr>
              <w:jc w:val="center"/>
              <w:rPr>
                <w:rFonts w:ascii="Calibri" w:hAnsi="Calibri" w:cs="Calibri"/>
                <w:sz w:val="20"/>
                <w:szCs w:val="20"/>
              </w:rPr>
            </w:pPr>
            <w:r w:rsidRPr="00611683">
              <w:rPr>
                <w:sz w:val="20"/>
                <w:szCs w:val="20"/>
              </w:rPr>
              <w:t>American Indian/Alaskan Native</w:t>
            </w:r>
          </w:p>
        </w:tc>
        <w:tc>
          <w:tcPr>
            <w:tcW w:w="2880" w:type="dxa"/>
            <w:gridSpan w:val="2"/>
            <w:vMerge/>
            <w:tcBorders>
              <w:left w:val="single" w:sz="4" w:space="0" w:color="auto"/>
            </w:tcBorders>
            <w:vAlign w:val="center"/>
          </w:tcPr>
          <w:p w14:paraId="1063598E" w14:textId="65C835B4"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175F44A4" w14:textId="31610AE8"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3CD90804" w14:textId="6BF90A90"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BF945DB"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59A9461A" w14:textId="77777777" w:rsidR="00445950" w:rsidRPr="00611683" w:rsidRDefault="00445950" w:rsidP="0076086A">
            <w:pPr>
              <w:jc w:val="center"/>
              <w:rPr>
                <w:rFonts w:ascii="Calibri" w:hAnsi="Calibri" w:cs="Calibri"/>
                <w:sz w:val="20"/>
                <w:szCs w:val="20"/>
              </w:rPr>
            </w:pPr>
            <w:r w:rsidRPr="00611683">
              <w:rPr>
                <w:sz w:val="20"/>
                <w:szCs w:val="20"/>
              </w:rPr>
              <w:t>Asian</w:t>
            </w:r>
          </w:p>
        </w:tc>
        <w:tc>
          <w:tcPr>
            <w:tcW w:w="2880" w:type="dxa"/>
            <w:gridSpan w:val="2"/>
            <w:vMerge/>
            <w:tcBorders>
              <w:left w:val="single" w:sz="4" w:space="0" w:color="auto"/>
            </w:tcBorders>
            <w:vAlign w:val="center"/>
          </w:tcPr>
          <w:p w14:paraId="4DF331B4" w14:textId="0833579D"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1CEDE912" w14:textId="6CF42EE6"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6E130D7C" w14:textId="4C17298D"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16EFC48C"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0E4CC952" w14:textId="77777777" w:rsidR="00445950" w:rsidRPr="00611683" w:rsidRDefault="00445950" w:rsidP="0076086A">
            <w:pPr>
              <w:jc w:val="center"/>
              <w:rPr>
                <w:rFonts w:ascii="Calibri" w:hAnsi="Calibri" w:cs="Calibri"/>
                <w:sz w:val="20"/>
                <w:szCs w:val="20"/>
              </w:rPr>
            </w:pPr>
            <w:r w:rsidRPr="00611683">
              <w:rPr>
                <w:sz w:val="20"/>
                <w:szCs w:val="20"/>
              </w:rPr>
              <w:t>Hispanic</w:t>
            </w:r>
          </w:p>
        </w:tc>
        <w:tc>
          <w:tcPr>
            <w:tcW w:w="2880" w:type="dxa"/>
            <w:gridSpan w:val="2"/>
            <w:vMerge/>
            <w:tcBorders>
              <w:left w:val="single" w:sz="4" w:space="0" w:color="auto"/>
            </w:tcBorders>
            <w:vAlign w:val="center"/>
          </w:tcPr>
          <w:p w14:paraId="32D3F5E7" w14:textId="434555F9"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419ADE65" w14:textId="1D63C7DD"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6D52A779" w14:textId="2FA1EE26"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EA43750"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378955A4" w14:textId="77777777" w:rsidR="00445950" w:rsidRPr="00611683" w:rsidRDefault="00445950" w:rsidP="0076086A">
            <w:pPr>
              <w:jc w:val="center"/>
              <w:rPr>
                <w:rFonts w:ascii="Calibri" w:hAnsi="Calibri" w:cs="Calibri"/>
                <w:sz w:val="20"/>
                <w:szCs w:val="20"/>
              </w:rPr>
            </w:pPr>
            <w:r w:rsidRPr="00611683">
              <w:rPr>
                <w:sz w:val="20"/>
                <w:szCs w:val="20"/>
              </w:rPr>
              <w:t>Multi-Racial</w:t>
            </w:r>
          </w:p>
        </w:tc>
        <w:tc>
          <w:tcPr>
            <w:tcW w:w="2880" w:type="dxa"/>
            <w:gridSpan w:val="2"/>
            <w:vMerge/>
            <w:tcBorders>
              <w:left w:val="single" w:sz="4" w:space="0" w:color="auto"/>
            </w:tcBorders>
            <w:vAlign w:val="center"/>
          </w:tcPr>
          <w:p w14:paraId="2AA73E16" w14:textId="0698DF71"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76C19259" w14:textId="657ADA0E"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7B184F39" w14:textId="7239FF2B" w:rsidR="00445950" w:rsidRPr="00445950" w:rsidRDefault="00445950" w:rsidP="00445950">
            <w:pPr>
              <w:jc w:val="center"/>
              <w:rPr>
                <w:rFonts w:ascii="Calibri" w:hAnsi="Calibri" w:cs="Calibri"/>
                <w:sz w:val="20"/>
                <w:szCs w:val="20"/>
              </w:rPr>
            </w:pPr>
            <w:r w:rsidRPr="00445950">
              <w:rPr>
                <w:rFonts w:ascii="Calibri" w:hAnsi="Calibri" w:cs="Calibri"/>
                <w:sz w:val="20"/>
                <w:szCs w:val="20"/>
              </w:rPr>
              <w:t>1</w:t>
            </w:r>
          </w:p>
        </w:tc>
      </w:tr>
      <w:tr w:rsidR="00445950" w:rsidRPr="00611683" w14:paraId="38AEF423"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4C23A762" w14:textId="77777777" w:rsidR="00445950" w:rsidRPr="00611683" w:rsidRDefault="00445950" w:rsidP="0076086A">
            <w:pPr>
              <w:jc w:val="center"/>
              <w:rPr>
                <w:rFonts w:ascii="Calibri" w:hAnsi="Calibri" w:cs="Calibri"/>
                <w:sz w:val="20"/>
                <w:szCs w:val="20"/>
              </w:rPr>
            </w:pPr>
            <w:r w:rsidRPr="00611683">
              <w:rPr>
                <w:sz w:val="20"/>
                <w:szCs w:val="20"/>
              </w:rPr>
              <w:t>White, Non-Hispanic</w:t>
            </w:r>
          </w:p>
        </w:tc>
        <w:tc>
          <w:tcPr>
            <w:tcW w:w="2880" w:type="dxa"/>
            <w:gridSpan w:val="2"/>
            <w:vMerge/>
            <w:tcBorders>
              <w:left w:val="single" w:sz="4" w:space="0" w:color="auto"/>
            </w:tcBorders>
            <w:vAlign w:val="center"/>
          </w:tcPr>
          <w:p w14:paraId="0ED93112" w14:textId="71241B15"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3AC8BAD4" w14:textId="6B188745"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41B43055" w14:textId="35FF0CE2" w:rsidR="00445950" w:rsidRPr="00445950" w:rsidRDefault="00445950" w:rsidP="00445950">
            <w:pPr>
              <w:jc w:val="center"/>
              <w:rPr>
                <w:rFonts w:ascii="Calibri" w:hAnsi="Calibri" w:cs="Calibri"/>
                <w:sz w:val="20"/>
                <w:szCs w:val="20"/>
              </w:rPr>
            </w:pPr>
            <w:r w:rsidRPr="00445950">
              <w:rPr>
                <w:rFonts w:ascii="Calibri" w:hAnsi="Calibri" w:cs="Calibri"/>
                <w:sz w:val="20"/>
                <w:szCs w:val="20"/>
              </w:rPr>
              <w:t>7</w:t>
            </w:r>
          </w:p>
        </w:tc>
      </w:tr>
    </w:tbl>
    <w:p w14:paraId="639E1D2F" w14:textId="3C64D8A0" w:rsidR="00904FB0" w:rsidRPr="009257C5" w:rsidRDefault="00904FB0" w:rsidP="00904FB0">
      <w:pPr>
        <w:rPr>
          <w:color w:val="000000" w:themeColor="text1"/>
        </w:rPr>
      </w:pPr>
    </w:p>
    <w:p w14:paraId="7FA657BF" w14:textId="77777777" w:rsidR="00E03F5F" w:rsidRPr="00844B86" w:rsidRDefault="00E03F5F" w:rsidP="00E03F5F">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E03F5F" w:rsidRPr="00844B86" w14:paraId="25FBA0E3" w14:textId="77777777" w:rsidTr="00FC5F44">
        <w:trPr>
          <w:trHeight w:val="202"/>
        </w:trPr>
        <w:tc>
          <w:tcPr>
            <w:tcW w:w="4974" w:type="dxa"/>
            <w:vMerge w:val="restart"/>
            <w:shd w:val="clear" w:color="auto" w:fill="C5E0B3" w:themeFill="accent6" w:themeFillTint="66"/>
            <w:vAlign w:val="center"/>
          </w:tcPr>
          <w:p w14:paraId="2B81362B" w14:textId="77777777" w:rsidR="00E03F5F" w:rsidRPr="00844B86" w:rsidRDefault="00E03F5F" w:rsidP="00FC5F44">
            <w:pPr>
              <w:jc w:val="center"/>
              <w:rPr>
                <w:rFonts w:ascii="Calibri" w:hAnsi="Calibri" w:cs="Calibri"/>
                <w:b/>
                <w:bCs/>
                <w:sz w:val="20"/>
                <w:szCs w:val="20"/>
              </w:rPr>
            </w:pPr>
          </w:p>
        </w:tc>
        <w:tc>
          <w:tcPr>
            <w:tcW w:w="9402" w:type="dxa"/>
            <w:gridSpan w:val="4"/>
            <w:shd w:val="clear" w:color="auto" w:fill="C5E0B3" w:themeFill="accent6" w:themeFillTint="66"/>
            <w:vAlign w:val="center"/>
          </w:tcPr>
          <w:p w14:paraId="1707EC29"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2022-2023</w:t>
            </w:r>
          </w:p>
        </w:tc>
      </w:tr>
      <w:tr w:rsidR="00E03F5F" w:rsidRPr="00844B86" w14:paraId="5DD60F51" w14:textId="77777777" w:rsidTr="00FC5F44">
        <w:trPr>
          <w:trHeight w:val="202"/>
        </w:trPr>
        <w:tc>
          <w:tcPr>
            <w:tcW w:w="4974" w:type="dxa"/>
            <w:vMerge/>
            <w:shd w:val="clear" w:color="auto" w:fill="C5E0B3" w:themeFill="accent6" w:themeFillTint="66"/>
            <w:vAlign w:val="center"/>
          </w:tcPr>
          <w:p w14:paraId="4157DC96" w14:textId="77777777" w:rsidR="00E03F5F" w:rsidRPr="00844B86" w:rsidRDefault="00E03F5F" w:rsidP="00FC5F44">
            <w:pPr>
              <w:jc w:val="center"/>
              <w:rPr>
                <w:rFonts w:ascii="Calibri" w:hAnsi="Calibri" w:cs="Calibri"/>
                <w:b/>
                <w:bCs/>
                <w:sz w:val="20"/>
                <w:szCs w:val="20"/>
              </w:rPr>
            </w:pPr>
          </w:p>
        </w:tc>
        <w:tc>
          <w:tcPr>
            <w:tcW w:w="2310" w:type="dxa"/>
            <w:shd w:val="clear" w:color="auto" w:fill="C5E0B3" w:themeFill="accent6" w:themeFillTint="66"/>
            <w:vAlign w:val="center"/>
          </w:tcPr>
          <w:p w14:paraId="62B64234"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0516AB52"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51B727E1"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7A81BA54"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June 2023</w:t>
            </w:r>
          </w:p>
        </w:tc>
      </w:tr>
      <w:tr w:rsidR="00E03F5F" w:rsidRPr="00844B86" w14:paraId="2888AE43" w14:textId="77777777" w:rsidTr="00FC5F44">
        <w:trPr>
          <w:trHeight w:val="88"/>
        </w:trPr>
        <w:tc>
          <w:tcPr>
            <w:tcW w:w="4974" w:type="dxa"/>
            <w:shd w:val="clear" w:color="auto" w:fill="C5E0B3" w:themeFill="accent6" w:themeFillTint="66"/>
            <w:vAlign w:val="center"/>
          </w:tcPr>
          <w:p w14:paraId="7816785B" w14:textId="77777777" w:rsidR="00E03F5F" w:rsidRPr="00844B86" w:rsidRDefault="00E03F5F" w:rsidP="00FC5F44">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11142469" w14:textId="6B42D14D" w:rsidR="00E03F5F"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12" w:type="dxa"/>
            <w:vAlign w:val="center"/>
          </w:tcPr>
          <w:p w14:paraId="4CC5929B" w14:textId="7D6458E7" w:rsidR="00E03F5F"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12" w:type="dxa"/>
            <w:vAlign w:val="center"/>
          </w:tcPr>
          <w:p w14:paraId="52962291" w14:textId="77777777" w:rsidR="00E03F5F" w:rsidRPr="00844B86" w:rsidRDefault="00E03F5F" w:rsidP="00FC5F44">
            <w:pPr>
              <w:jc w:val="center"/>
              <w:rPr>
                <w:rFonts w:ascii="Calibri" w:hAnsi="Calibri" w:cs="Calibri"/>
                <w:sz w:val="20"/>
                <w:szCs w:val="20"/>
                <w:highlight w:val="yellow"/>
              </w:rPr>
            </w:pPr>
          </w:p>
        </w:tc>
        <w:tc>
          <w:tcPr>
            <w:tcW w:w="2468" w:type="dxa"/>
            <w:vAlign w:val="center"/>
          </w:tcPr>
          <w:p w14:paraId="64B901D8" w14:textId="77777777" w:rsidR="00E03F5F" w:rsidRPr="00844B86" w:rsidRDefault="00E03F5F" w:rsidP="00FC5F44">
            <w:pPr>
              <w:jc w:val="center"/>
              <w:rPr>
                <w:rFonts w:ascii="Calibri" w:hAnsi="Calibri" w:cs="Calibri"/>
                <w:sz w:val="20"/>
                <w:szCs w:val="20"/>
              </w:rPr>
            </w:pPr>
          </w:p>
        </w:tc>
      </w:tr>
      <w:tr w:rsidR="00E03F5F" w:rsidRPr="00844B86" w14:paraId="3A82C065" w14:textId="77777777" w:rsidTr="00FC5F44">
        <w:trPr>
          <w:trHeight w:val="88"/>
        </w:trPr>
        <w:tc>
          <w:tcPr>
            <w:tcW w:w="4974" w:type="dxa"/>
            <w:shd w:val="clear" w:color="auto" w:fill="C5E0B3" w:themeFill="accent6" w:themeFillTint="66"/>
            <w:vAlign w:val="center"/>
          </w:tcPr>
          <w:p w14:paraId="1E91FE4F" w14:textId="77777777" w:rsidR="00E03F5F" w:rsidRPr="00844B86" w:rsidRDefault="00E03F5F" w:rsidP="00FC5F44">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61D5D87E" w14:textId="0DB37F58" w:rsidR="00E03F5F"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12" w:type="dxa"/>
            <w:vAlign w:val="center"/>
          </w:tcPr>
          <w:p w14:paraId="63DF31AA" w14:textId="3A291C53" w:rsidR="00E03F5F" w:rsidRPr="00844B86" w:rsidRDefault="00EA2BAF" w:rsidP="00FC5F44">
            <w:pPr>
              <w:jc w:val="center"/>
              <w:rPr>
                <w:rFonts w:ascii="Calibri" w:hAnsi="Calibri" w:cs="Calibri"/>
                <w:sz w:val="20"/>
                <w:szCs w:val="20"/>
              </w:rPr>
            </w:pPr>
            <w:r>
              <w:rPr>
                <w:rFonts w:ascii="Calibri" w:hAnsi="Calibri" w:cs="Calibri"/>
                <w:sz w:val="20"/>
                <w:szCs w:val="20"/>
              </w:rPr>
              <w:t>0</w:t>
            </w:r>
          </w:p>
        </w:tc>
        <w:tc>
          <w:tcPr>
            <w:tcW w:w="2312" w:type="dxa"/>
            <w:shd w:val="clear" w:color="auto" w:fill="auto"/>
            <w:vAlign w:val="center"/>
          </w:tcPr>
          <w:p w14:paraId="04812313" w14:textId="77777777" w:rsidR="00E03F5F" w:rsidRPr="00844B86" w:rsidRDefault="00E03F5F" w:rsidP="00FC5F44">
            <w:pPr>
              <w:jc w:val="center"/>
              <w:rPr>
                <w:rFonts w:ascii="Calibri" w:hAnsi="Calibri" w:cs="Calibri"/>
                <w:sz w:val="20"/>
                <w:szCs w:val="20"/>
                <w:highlight w:val="yellow"/>
              </w:rPr>
            </w:pPr>
          </w:p>
        </w:tc>
        <w:tc>
          <w:tcPr>
            <w:tcW w:w="2468" w:type="dxa"/>
            <w:vAlign w:val="center"/>
          </w:tcPr>
          <w:p w14:paraId="692B3AFC" w14:textId="77777777" w:rsidR="00E03F5F" w:rsidRPr="00844B86" w:rsidRDefault="00E03F5F" w:rsidP="00FC5F44">
            <w:pPr>
              <w:jc w:val="center"/>
              <w:rPr>
                <w:rFonts w:ascii="Calibri" w:hAnsi="Calibri" w:cs="Calibri"/>
                <w:sz w:val="20"/>
                <w:szCs w:val="20"/>
              </w:rPr>
            </w:pPr>
          </w:p>
        </w:tc>
      </w:tr>
    </w:tbl>
    <w:p w14:paraId="451BBD48" w14:textId="77777777" w:rsidR="00E03F5F" w:rsidRPr="00844B86" w:rsidRDefault="00E03F5F" w:rsidP="00E03F5F"/>
    <w:tbl>
      <w:tblPr>
        <w:tblStyle w:val="TableGrid"/>
        <w:tblW w:w="0" w:type="auto"/>
        <w:tblLook w:val="04A0" w:firstRow="1" w:lastRow="0" w:firstColumn="1" w:lastColumn="0" w:noHBand="0" w:noVBand="1"/>
      </w:tblPr>
      <w:tblGrid>
        <w:gridCol w:w="2490"/>
        <w:gridCol w:w="2460"/>
        <w:gridCol w:w="1247"/>
        <w:gridCol w:w="13"/>
        <w:gridCol w:w="1135"/>
        <w:gridCol w:w="1147"/>
        <w:gridCol w:w="1148"/>
        <w:gridCol w:w="1147"/>
        <w:gridCol w:w="1148"/>
        <w:gridCol w:w="1147"/>
        <w:gridCol w:w="1148"/>
        <w:gridCol w:w="31"/>
      </w:tblGrid>
      <w:tr w:rsidR="00E03F5F" w:rsidRPr="00844B86" w14:paraId="40154C49" w14:textId="77777777" w:rsidTr="00FC5F44">
        <w:trPr>
          <w:trHeight w:val="231"/>
        </w:trPr>
        <w:tc>
          <w:tcPr>
            <w:tcW w:w="4950" w:type="dxa"/>
            <w:gridSpan w:val="2"/>
            <w:tcBorders>
              <w:top w:val="nil"/>
              <w:left w:val="nil"/>
              <w:bottom w:val="nil"/>
              <w:right w:val="single" w:sz="4" w:space="0" w:color="auto"/>
            </w:tcBorders>
          </w:tcPr>
          <w:p w14:paraId="54393DC9" w14:textId="77777777" w:rsidR="00E03F5F" w:rsidRPr="00844B86" w:rsidRDefault="00E03F5F" w:rsidP="00FC5F44">
            <w:pPr>
              <w:rPr>
                <w:sz w:val="20"/>
                <w:szCs w:val="20"/>
              </w:rPr>
            </w:pPr>
          </w:p>
        </w:tc>
        <w:tc>
          <w:tcPr>
            <w:tcW w:w="9311" w:type="dxa"/>
            <w:gridSpan w:val="10"/>
            <w:tcBorders>
              <w:top w:val="single" w:sz="4" w:space="0" w:color="auto"/>
              <w:left w:val="single" w:sz="4" w:space="0" w:color="auto"/>
              <w:bottom w:val="single" w:sz="4" w:space="0" w:color="auto"/>
            </w:tcBorders>
            <w:shd w:val="clear" w:color="auto" w:fill="C5E0B3" w:themeFill="accent6" w:themeFillTint="66"/>
          </w:tcPr>
          <w:p w14:paraId="33041E90" w14:textId="77777777" w:rsidR="00E03F5F" w:rsidRPr="00844B86" w:rsidRDefault="00E03F5F" w:rsidP="00FC5F44">
            <w:pPr>
              <w:jc w:val="center"/>
              <w:rPr>
                <w:b/>
                <w:bCs/>
                <w:sz w:val="20"/>
                <w:szCs w:val="20"/>
              </w:rPr>
            </w:pPr>
            <w:r w:rsidRPr="00844B86">
              <w:rPr>
                <w:b/>
                <w:bCs/>
                <w:sz w:val="20"/>
                <w:szCs w:val="20"/>
              </w:rPr>
              <w:t>2022-2023</w:t>
            </w:r>
          </w:p>
        </w:tc>
      </w:tr>
      <w:tr w:rsidR="00E03F5F" w:rsidRPr="00844B86" w14:paraId="13081FD7" w14:textId="77777777" w:rsidTr="00FC5F44">
        <w:trPr>
          <w:trHeight w:val="231"/>
        </w:trPr>
        <w:tc>
          <w:tcPr>
            <w:tcW w:w="4950" w:type="dxa"/>
            <w:gridSpan w:val="2"/>
            <w:vMerge w:val="restart"/>
            <w:tcBorders>
              <w:top w:val="nil"/>
              <w:left w:val="nil"/>
            </w:tcBorders>
          </w:tcPr>
          <w:p w14:paraId="0C1C5B6C" w14:textId="77777777" w:rsidR="00E03F5F" w:rsidRPr="00844B86" w:rsidRDefault="00E03F5F" w:rsidP="00FC5F44">
            <w:pPr>
              <w:rPr>
                <w:sz w:val="20"/>
                <w:szCs w:val="20"/>
              </w:rPr>
            </w:pPr>
          </w:p>
        </w:tc>
        <w:tc>
          <w:tcPr>
            <w:tcW w:w="2395" w:type="dxa"/>
            <w:gridSpan w:val="3"/>
            <w:tcBorders>
              <w:top w:val="single" w:sz="4" w:space="0" w:color="auto"/>
            </w:tcBorders>
            <w:shd w:val="clear" w:color="auto" w:fill="C5E0B3" w:themeFill="accent6" w:themeFillTint="66"/>
            <w:vAlign w:val="center"/>
          </w:tcPr>
          <w:p w14:paraId="36EBFBFA" w14:textId="77777777" w:rsidR="00E03F5F" w:rsidRPr="00844B86" w:rsidRDefault="00E03F5F" w:rsidP="00FC5F44">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162E7313" w14:textId="77777777" w:rsidR="00E03F5F" w:rsidRPr="00844B86" w:rsidRDefault="00E03F5F" w:rsidP="00FC5F44">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0F015DCC" w14:textId="77777777" w:rsidR="00E03F5F" w:rsidRPr="00844B86" w:rsidRDefault="00E03F5F" w:rsidP="00FC5F44">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42780FEF" w14:textId="77777777" w:rsidR="00E03F5F" w:rsidRPr="00844B86" w:rsidRDefault="00E03F5F" w:rsidP="00FC5F44">
            <w:pPr>
              <w:jc w:val="center"/>
              <w:rPr>
                <w:b/>
                <w:bCs/>
                <w:sz w:val="20"/>
                <w:szCs w:val="20"/>
              </w:rPr>
            </w:pPr>
            <w:r w:rsidRPr="00844B86">
              <w:rPr>
                <w:rFonts w:ascii="Calibri" w:hAnsi="Calibri" w:cs="Calibri"/>
                <w:b/>
                <w:bCs/>
                <w:sz w:val="20"/>
                <w:szCs w:val="20"/>
              </w:rPr>
              <w:t>June 2023</w:t>
            </w:r>
          </w:p>
        </w:tc>
      </w:tr>
      <w:tr w:rsidR="00E03F5F" w:rsidRPr="00844B86" w14:paraId="67C2D2E8" w14:textId="77777777" w:rsidTr="00FC5F44">
        <w:trPr>
          <w:gridAfter w:val="1"/>
          <w:wAfter w:w="31" w:type="dxa"/>
          <w:cantSplit/>
          <w:trHeight w:val="1794"/>
        </w:trPr>
        <w:tc>
          <w:tcPr>
            <w:tcW w:w="4950" w:type="dxa"/>
            <w:gridSpan w:val="2"/>
            <w:vMerge/>
            <w:tcBorders>
              <w:left w:val="nil"/>
            </w:tcBorders>
          </w:tcPr>
          <w:p w14:paraId="39BA30AE" w14:textId="77777777" w:rsidR="00E03F5F" w:rsidRPr="00844B86" w:rsidRDefault="00E03F5F" w:rsidP="00FC5F44">
            <w:pPr>
              <w:rPr>
                <w:sz w:val="20"/>
                <w:szCs w:val="20"/>
              </w:rPr>
            </w:pPr>
          </w:p>
        </w:tc>
        <w:tc>
          <w:tcPr>
            <w:tcW w:w="1260" w:type="dxa"/>
            <w:gridSpan w:val="2"/>
            <w:textDirection w:val="btLr"/>
            <w:vAlign w:val="center"/>
          </w:tcPr>
          <w:p w14:paraId="36EA582E" w14:textId="77777777" w:rsidR="00E03F5F" w:rsidRPr="00844B86" w:rsidRDefault="00E03F5F" w:rsidP="00FC5F44">
            <w:pPr>
              <w:ind w:left="113" w:right="113"/>
              <w:jc w:val="center"/>
              <w:rPr>
                <w:sz w:val="20"/>
                <w:szCs w:val="20"/>
              </w:rPr>
            </w:pPr>
            <w:r w:rsidRPr="00844B86">
              <w:rPr>
                <w:sz w:val="20"/>
                <w:szCs w:val="20"/>
              </w:rPr>
              <w:t>Number of Applicants</w:t>
            </w:r>
          </w:p>
        </w:tc>
        <w:tc>
          <w:tcPr>
            <w:tcW w:w="1135" w:type="dxa"/>
            <w:textDirection w:val="btLr"/>
            <w:vAlign w:val="center"/>
          </w:tcPr>
          <w:p w14:paraId="5745B5CD" w14:textId="77777777" w:rsidR="00E03F5F" w:rsidRPr="00844B86" w:rsidRDefault="00E03F5F" w:rsidP="00FC5F44">
            <w:pPr>
              <w:ind w:left="113" w:right="113"/>
              <w:jc w:val="center"/>
              <w:rPr>
                <w:sz w:val="20"/>
                <w:szCs w:val="20"/>
              </w:rPr>
            </w:pPr>
            <w:r w:rsidRPr="00844B86">
              <w:rPr>
                <w:sz w:val="20"/>
                <w:szCs w:val="20"/>
              </w:rPr>
              <w:t>Percentage of Applicants</w:t>
            </w:r>
          </w:p>
        </w:tc>
        <w:tc>
          <w:tcPr>
            <w:tcW w:w="1147" w:type="dxa"/>
            <w:textDirection w:val="btLr"/>
            <w:vAlign w:val="center"/>
          </w:tcPr>
          <w:p w14:paraId="285C5231" w14:textId="77777777" w:rsidR="00E03F5F" w:rsidRPr="00844B86" w:rsidRDefault="00E03F5F" w:rsidP="00FC5F44">
            <w:pPr>
              <w:ind w:left="113" w:right="113"/>
              <w:jc w:val="center"/>
              <w:rPr>
                <w:sz w:val="20"/>
                <w:szCs w:val="20"/>
              </w:rPr>
            </w:pPr>
            <w:r w:rsidRPr="00844B86">
              <w:rPr>
                <w:sz w:val="20"/>
                <w:szCs w:val="20"/>
              </w:rPr>
              <w:t>Number of Applicants</w:t>
            </w:r>
          </w:p>
        </w:tc>
        <w:tc>
          <w:tcPr>
            <w:tcW w:w="1148" w:type="dxa"/>
            <w:textDirection w:val="btLr"/>
            <w:vAlign w:val="center"/>
          </w:tcPr>
          <w:p w14:paraId="78C9D7AC" w14:textId="77777777" w:rsidR="00E03F5F" w:rsidRPr="00844B86" w:rsidRDefault="00E03F5F" w:rsidP="00FC5F44">
            <w:pPr>
              <w:ind w:left="113" w:right="113"/>
              <w:jc w:val="center"/>
              <w:rPr>
                <w:sz w:val="20"/>
                <w:szCs w:val="20"/>
              </w:rPr>
            </w:pPr>
            <w:r w:rsidRPr="00844B86">
              <w:rPr>
                <w:sz w:val="20"/>
                <w:szCs w:val="20"/>
              </w:rPr>
              <w:t>Percentage of Applicants</w:t>
            </w:r>
          </w:p>
        </w:tc>
        <w:tc>
          <w:tcPr>
            <w:tcW w:w="1147" w:type="dxa"/>
            <w:textDirection w:val="btLr"/>
            <w:vAlign w:val="center"/>
          </w:tcPr>
          <w:p w14:paraId="7263D253" w14:textId="77777777" w:rsidR="00E03F5F" w:rsidRPr="00844B86" w:rsidRDefault="00E03F5F" w:rsidP="00FC5F44">
            <w:pPr>
              <w:ind w:left="113" w:right="113"/>
              <w:jc w:val="center"/>
              <w:rPr>
                <w:sz w:val="20"/>
                <w:szCs w:val="20"/>
              </w:rPr>
            </w:pPr>
            <w:r w:rsidRPr="00844B86">
              <w:rPr>
                <w:sz w:val="20"/>
                <w:szCs w:val="20"/>
              </w:rPr>
              <w:t>Number of Applicants</w:t>
            </w:r>
          </w:p>
        </w:tc>
        <w:tc>
          <w:tcPr>
            <w:tcW w:w="1148" w:type="dxa"/>
            <w:textDirection w:val="btLr"/>
            <w:vAlign w:val="center"/>
          </w:tcPr>
          <w:p w14:paraId="7A88A945" w14:textId="77777777" w:rsidR="00E03F5F" w:rsidRPr="00844B86" w:rsidRDefault="00E03F5F" w:rsidP="00FC5F44">
            <w:pPr>
              <w:ind w:left="113" w:right="113"/>
              <w:jc w:val="center"/>
              <w:rPr>
                <w:sz w:val="20"/>
                <w:szCs w:val="20"/>
              </w:rPr>
            </w:pPr>
            <w:r w:rsidRPr="00844B86">
              <w:rPr>
                <w:sz w:val="20"/>
                <w:szCs w:val="20"/>
              </w:rPr>
              <w:t>Percentage of Applicants</w:t>
            </w:r>
          </w:p>
        </w:tc>
        <w:tc>
          <w:tcPr>
            <w:tcW w:w="1147" w:type="dxa"/>
            <w:textDirection w:val="btLr"/>
            <w:vAlign w:val="center"/>
          </w:tcPr>
          <w:p w14:paraId="67D2A44A" w14:textId="77777777" w:rsidR="00E03F5F" w:rsidRPr="00844B86" w:rsidRDefault="00E03F5F" w:rsidP="00FC5F44">
            <w:pPr>
              <w:ind w:left="113" w:right="113"/>
              <w:jc w:val="center"/>
              <w:rPr>
                <w:sz w:val="20"/>
                <w:szCs w:val="20"/>
              </w:rPr>
            </w:pPr>
            <w:r w:rsidRPr="00844B86">
              <w:rPr>
                <w:sz w:val="20"/>
                <w:szCs w:val="20"/>
              </w:rPr>
              <w:t>Number of Applicants</w:t>
            </w:r>
          </w:p>
        </w:tc>
        <w:tc>
          <w:tcPr>
            <w:tcW w:w="1148" w:type="dxa"/>
            <w:textDirection w:val="btLr"/>
            <w:vAlign w:val="center"/>
          </w:tcPr>
          <w:p w14:paraId="16F59E33" w14:textId="77777777" w:rsidR="00E03F5F" w:rsidRPr="00844B86" w:rsidRDefault="00E03F5F" w:rsidP="00FC5F44">
            <w:pPr>
              <w:ind w:left="113" w:right="113"/>
              <w:jc w:val="center"/>
              <w:rPr>
                <w:sz w:val="20"/>
                <w:szCs w:val="20"/>
              </w:rPr>
            </w:pPr>
            <w:r w:rsidRPr="00844B86">
              <w:rPr>
                <w:sz w:val="20"/>
                <w:szCs w:val="20"/>
              </w:rPr>
              <w:t>Percentage of Applicants</w:t>
            </w:r>
          </w:p>
        </w:tc>
      </w:tr>
      <w:tr w:rsidR="00E03F5F" w:rsidRPr="00844B86" w14:paraId="5B927FF1" w14:textId="77777777" w:rsidTr="00FC5F44">
        <w:trPr>
          <w:gridAfter w:val="1"/>
          <w:wAfter w:w="31" w:type="dxa"/>
          <w:trHeight w:val="231"/>
        </w:trPr>
        <w:tc>
          <w:tcPr>
            <w:tcW w:w="2490" w:type="dxa"/>
            <w:vMerge w:val="restart"/>
            <w:shd w:val="clear" w:color="auto" w:fill="C5E0B3" w:themeFill="accent6" w:themeFillTint="66"/>
            <w:vAlign w:val="center"/>
          </w:tcPr>
          <w:p w14:paraId="3821F9F4" w14:textId="77777777" w:rsidR="00E03F5F" w:rsidRPr="00844B86" w:rsidRDefault="00E03F5F" w:rsidP="00FC5F44">
            <w:pPr>
              <w:rPr>
                <w:sz w:val="20"/>
                <w:szCs w:val="20"/>
              </w:rPr>
            </w:pPr>
            <w:r w:rsidRPr="00844B86">
              <w:rPr>
                <w:sz w:val="20"/>
                <w:szCs w:val="20"/>
              </w:rPr>
              <w:t>Representation of applicants for instructional positions by race</w:t>
            </w:r>
          </w:p>
        </w:tc>
        <w:tc>
          <w:tcPr>
            <w:tcW w:w="2460" w:type="dxa"/>
          </w:tcPr>
          <w:p w14:paraId="0A7EE028" w14:textId="77777777" w:rsidR="00E03F5F" w:rsidRPr="00844B86" w:rsidRDefault="00E03F5F" w:rsidP="00FC5F44">
            <w:pPr>
              <w:rPr>
                <w:sz w:val="20"/>
                <w:szCs w:val="20"/>
              </w:rPr>
            </w:pPr>
            <w:r w:rsidRPr="00844B86">
              <w:rPr>
                <w:sz w:val="20"/>
                <w:szCs w:val="20"/>
              </w:rPr>
              <w:t>African American</w:t>
            </w:r>
          </w:p>
        </w:tc>
        <w:tc>
          <w:tcPr>
            <w:tcW w:w="1247" w:type="dxa"/>
            <w:vAlign w:val="center"/>
          </w:tcPr>
          <w:p w14:paraId="406A2231" w14:textId="7375CBD6" w:rsidR="00E03F5F" w:rsidRPr="00844B86" w:rsidRDefault="00BE08C2" w:rsidP="00FC5F44">
            <w:pPr>
              <w:jc w:val="center"/>
              <w:rPr>
                <w:sz w:val="20"/>
                <w:szCs w:val="20"/>
              </w:rPr>
            </w:pPr>
            <w:r w:rsidRPr="00CD3AF4">
              <w:rPr>
                <w:rFonts w:ascii="Calibri" w:hAnsi="Calibri" w:cs="Calibri"/>
                <w:sz w:val="20"/>
                <w:szCs w:val="20"/>
                <w:shd w:val="clear" w:color="auto" w:fill="FFFFFF"/>
              </w:rPr>
              <w:t>The data are not available.</w:t>
            </w:r>
          </w:p>
        </w:tc>
        <w:tc>
          <w:tcPr>
            <w:tcW w:w="1148" w:type="dxa"/>
            <w:gridSpan w:val="2"/>
            <w:vAlign w:val="center"/>
          </w:tcPr>
          <w:p w14:paraId="42AE8C77" w14:textId="0919CE07" w:rsidR="00E03F5F" w:rsidRPr="00844B86" w:rsidRDefault="00BE08C2" w:rsidP="00FC5F44">
            <w:pPr>
              <w:jc w:val="center"/>
              <w:rPr>
                <w:sz w:val="20"/>
                <w:szCs w:val="20"/>
              </w:rPr>
            </w:pPr>
            <w:r w:rsidRPr="00CD3AF4">
              <w:rPr>
                <w:rFonts w:ascii="Calibri" w:hAnsi="Calibri" w:cs="Calibri"/>
                <w:sz w:val="20"/>
                <w:szCs w:val="20"/>
                <w:shd w:val="clear" w:color="auto" w:fill="FFFFFF"/>
              </w:rPr>
              <w:t>The data are not available.</w:t>
            </w:r>
          </w:p>
        </w:tc>
        <w:tc>
          <w:tcPr>
            <w:tcW w:w="1147" w:type="dxa"/>
            <w:vAlign w:val="center"/>
          </w:tcPr>
          <w:p w14:paraId="3D4F82D4" w14:textId="3E018AA1" w:rsidR="00E03F5F" w:rsidRPr="00844B86" w:rsidRDefault="00BE08C2" w:rsidP="00FC5F44">
            <w:pPr>
              <w:jc w:val="center"/>
              <w:rPr>
                <w:sz w:val="20"/>
                <w:szCs w:val="20"/>
              </w:rPr>
            </w:pPr>
            <w:r w:rsidRPr="00CD3AF4">
              <w:rPr>
                <w:rFonts w:ascii="Calibri" w:hAnsi="Calibri" w:cs="Calibri"/>
                <w:sz w:val="20"/>
                <w:szCs w:val="20"/>
                <w:shd w:val="clear" w:color="auto" w:fill="FFFFFF"/>
              </w:rPr>
              <w:t>The data are not available.</w:t>
            </w:r>
          </w:p>
        </w:tc>
        <w:tc>
          <w:tcPr>
            <w:tcW w:w="1148" w:type="dxa"/>
            <w:vAlign w:val="center"/>
          </w:tcPr>
          <w:p w14:paraId="2E5AD170" w14:textId="77777777" w:rsidR="00E03F5F" w:rsidRPr="00844B86" w:rsidRDefault="00E03F5F" w:rsidP="00FC5F44">
            <w:pPr>
              <w:jc w:val="center"/>
              <w:rPr>
                <w:sz w:val="20"/>
                <w:szCs w:val="20"/>
              </w:rPr>
            </w:pPr>
          </w:p>
        </w:tc>
        <w:tc>
          <w:tcPr>
            <w:tcW w:w="1147" w:type="dxa"/>
            <w:vAlign w:val="center"/>
          </w:tcPr>
          <w:p w14:paraId="6D218808" w14:textId="77777777" w:rsidR="00E03F5F" w:rsidRPr="00844B86" w:rsidRDefault="00E03F5F" w:rsidP="00FC5F44">
            <w:pPr>
              <w:jc w:val="center"/>
              <w:rPr>
                <w:sz w:val="20"/>
                <w:szCs w:val="20"/>
              </w:rPr>
            </w:pPr>
          </w:p>
        </w:tc>
        <w:tc>
          <w:tcPr>
            <w:tcW w:w="1148" w:type="dxa"/>
            <w:vAlign w:val="center"/>
          </w:tcPr>
          <w:p w14:paraId="3A6C8CA6" w14:textId="77777777" w:rsidR="00E03F5F" w:rsidRPr="00844B86" w:rsidRDefault="00E03F5F" w:rsidP="00FC5F44">
            <w:pPr>
              <w:jc w:val="center"/>
              <w:rPr>
                <w:sz w:val="20"/>
                <w:szCs w:val="20"/>
              </w:rPr>
            </w:pPr>
          </w:p>
        </w:tc>
        <w:tc>
          <w:tcPr>
            <w:tcW w:w="1147" w:type="dxa"/>
            <w:vAlign w:val="center"/>
          </w:tcPr>
          <w:p w14:paraId="715C8BF3" w14:textId="77777777" w:rsidR="00E03F5F" w:rsidRPr="00844B86" w:rsidRDefault="00E03F5F" w:rsidP="00FC5F44">
            <w:pPr>
              <w:jc w:val="center"/>
              <w:rPr>
                <w:sz w:val="20"/>
                <w:szCs w:val="20"/>
              </w:rPr>
            </w:pPr>
          </w:p>
        </w:tc>
        <w:tc>
          <w:tcPr>
            <w:tcW w:w="1148" w:type="dxa"/>
            <w:vAlign w:val="center"/>
          </w:tcPr>
          <w:p w14:paraId="0671ECB5" w14:textId="77777777" w:rsidR="00E03F5F" w:rsidRPr="00844B86" w:rsidRDefault="00E03F5F" w:rsidP="00FC5F44">
            <w:pPr>
              <w:jc w:val="center"/>
              <w:rPr>
                <w:sz w:val="20"/>
                <w:szCs w:val="20"/>
              </w:rPr>
            </w:pPr>
          </w:p>
        </w:tc>
      </w:tr>
      <w:tr w:rsidR="00E03F5F" w:rsidRPr="00844B86" w14:paraId="0BCD6B29" w14:textId="77777777" w:rsidTr="00FC5F44">
        <w:trPr>
          <w:gridAfter w:val="1"/>
          <w:wAfter w:w="31" w:type="dxa"/>
          <w:trHeight w:val="228"/>
        </w:trPr>
        <w:tc>
          <w:tcPr>
            <w:tcW w:w="2490" w:type="dxa"/>
            <w:vMerge/>
            <w:shd w:val="clear" w:color="auto" w:fill="C5E0B3" w:themeFill="accent6" w:themeFillTint="66"/>
          </w:tcPr>
          <w:p w14:paraId="1E43367E" w14:textId="77777777" w:rsidR="00E03F5F" w:rsidRPr="00844B86" w:rsidRDefault="00E03F5F" w:rsidP="00FC5F44">
            <w:pPr>
              <w:rPr>
                <w:sz w:val="20"/>
                <w:szCs w:val="20"/>
              </w:rPr>
            </w:pPr>
          </w:p>
        </w:tc>
        <w:tc>
          <w:tcPr>
            <w:tcW w:w="2460" w:type="dxa"/>
          </w:tcPr>
          <w:p w14:paraId="138E2F81" w14:textId="77777777" w:rsidR="00E03F5F" w:rsidRPr="00844B86" w:rsidRDefault="00E03F5F" w:rsidP="00FC5F44">
            <w:pPr>
              <w:rPr>
                <w:sz w:val="20"/>
                <w:szCs w:val="20"/>
              </w:rPr>
            </w:pPr>
            <w:r w:rsidRPr="00844B86">
              <w:rPr>
                <w:sz w:val="20"/>
                <w:szCs w:val="20"/>
              </w:rPr>
              <w:t>White, Non-Hispanic</w:t>
            </w:r>
          </w:p>
        </w:tc>
        <w:tc>
          <w:tcPr>
            <w:tcW w:w="1247" w:type="dxa"/>
          </w:tcPr>
          <w:p w14:paraId="50C13663" w14:textId="5C302325"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1F505B98" w14:textId="3DC1286B"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7" w:type="dxa"/>
          </w:tcPr>
          <w:p w14:paraId="68D691B6" w14:textId="363872E1"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tcPr>
          <w:p w14:paraId="0AA0D580" w14:textId="77777777" w:rsidR="00E03F5F" w:rsidRPr="00844B86" w:rsidRDefault="00E03F5F" w:rsidP="00FC5F44">
            <w:pPr>
              <w:rPr>
                <w:sz w:val="20"/>
                <w:szCs w:val="20"/>
              </w:rPr>
            </w:pPr>
          </w:p>
        </w:tc>
        <w:tc>
          <w:tcPr>
            <w:tcW w:w="1147" w:type="dxa"/>
          </w:tcPr>
          <w:p w14:paraId="572B55EE" w14:textId="77777777" w:rsidR="00E03F5F" w:rsidRPr="00844B86" w:rsidRDefault="00E03F5F" w:rsidP="00FC5F44">
            <w:pPr>
              <w:rPr>
                <w:sz w:val="20"/>
                <w:szCs w:val="20"/>
              </w:rPr>
            </w:pPr>
          </w:p>
        </w:tc>
        <w:tc>
          <w:tcPr>
            <w:tcW w:w="1148" w:type="dxa"/>
          </w:tcPr>
          <w:p w14:paraId="348C81C6" w14:textId="77777777" w:rsidR="00E03F5F" w:rsidRPr="00844B86" w:rsidRDefault="00E03F5F" w:rsidP="00FC5F44">
            <w:pPr>
              <w:rPr>
                <w:sz w:val="20"/>
                <w:szCs w:val="20"/>
              </w:rPr>
            </w:pPr>
          </w:p>
        </w:tc>
        <w:tc>
          <w:tcPr>
            <w:tcW w:w="1147" w:type="dxa"/>
          </w:tcPr>
          <w:p w14:paraId="0D5B5B81" w14:textId="77777777" w:rsidR="00E03F5F" w:rsidRPr="00844B86" w:rsidRDefault="00E03F5F" w:rsidP="00FC5F44">
            <w:pPr>
              <w:rPr>
                <w:sz w:val="20"/>
                <w:szCs w:val="20"/>
              </w:rPr>
            </w:pPr>
          </w:p>
        </w:tc>
        <w:tc>
          <w:tcPr>
            <w:tcW w:w="1148" w:type="dxa"/>
          </w:tcPr>
          <w:p w14:paraId="04D21DC9" w14:textId="77777777" w:rsidR="00E03F5F" w:rsidRPr="00844B86" w:rsidRDefault="00E03F5F" w:rsidP="00FC5F44">
            <w:pPr>
              <w:rPr>
                <w:sz w:val="20"/>
                <w:szCs w:val="20"/>
              </w:rPr>
            </w:pPr>
          </w:p>
        </w:tc>
      </w:tr>
      <w:tr w:rsidR="00E03F5F" w:rsidRPr="00844B86" w14:paraId="43449BF4" w14:textId="77777777" w:rsidTr="00FC5F44">
        <w:trPr>
          <w:gridAfter w:val="1"/>
          <w:wAfter w:w="31" w:type="dxa"/>
          <w:trHeight w:val="228"/>
        </w:trPr>
        <w:tc>
          <w:tcPr>
            <w:tcW w:w="2490" w:type="dxa"/>
            <w:vMerge/>
            <w:shd w:val="clear" w:color="auto" w:fill="C5E0B3" w:themeFill="accent6" w:themeFillTint="66"/>
          </w:tcPr>
          <w:p w14:paraId="6294ADC7" w14:textId="77777777" w:rsidR="00E03F5F" w:rsidRPr="00844B86" w:rsidRDefault="00E03F5F" w:rsidP="00FC5F44">
            <w:pPr>
              <w:rPr>
                <w:sz w:val="20"/>
                <w:szCs w:val="20"/>
              </w:rPr>
            </w:pPr>
          </w:p>
        </w:tc>
        <w:tc>
          <w:tcPr>
            <w:tcW w:w="2460" w:type="dxa"/>
          </w:tcPr>
          <w:p w14:paraId="7CDB99BC" w14:textId="77777777" w:rsidR="00E03F5F" w:rsidRPr="00844B86" w:rsidRDefault="00E03F5F" w:rsidP="00FC5F44">
            <w:pPr>
              <w:rPr>
                <w:sz w:val="20"/>
                <w:szCs w:val="20"/>
              </w:rPr>
            </w:pPr>
            <w:r w:rsidRPr="00844B86">
              <w:rPr>
                <w:sz w:val="20"/>
                <w:szCs w:val="20"/>
              </w:rPr>
              <w:t>Total</w:t>
            </w:r>
          </w:p>
        </w:tc>
        <w:tc>
          <w:tcPr>
            <w:tcW w:w="1247" w:type="dxa"/>
          </w:tcPr>
          <w:p w14:paraId="0FA5B776" w14:textId="2E9BEBB2"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637BEE93" w14:textId="2EADC9DB"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7" w:type="dxa"/>
          </w:tcPr>
          <w:p w14:paraId="247C6CE6" w14:textId="5C25A741"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tcPr>
          <w:p w14:paraId="546A71D2" w14:textId="77777777" w:rsidR="00E03F5F" w:rsidRPr="00844B86" w:rsidRDefault="00E03F5F" w:rsidP="00FC5F44">
            <w:pPr>
              <w:rPr>
                <w:sz w:val="20"/>
                <w:szCs w:val="20"/>
              </w:rPr>
            </w:pPr>
          </w:p>
        </w:tc>
        <w:tc>
          <w:tcPr>
            <w:tcW w:w="2295" w:type="dxa"/>
            <w:gridSpan w:val="2"/>
          </w:tcPr>
          <w:p w14:paraId="129D5CF5" w14:textId="77777777" w:rsidR="00E03F5F" w:rsidRPr="00844B86" w:rsidRDefault="00E03F5F" w:rsidP="00FC5F44">
            <w:pPr>
              <w:rPr>
                <w:sz w:val="20"/>
                <w:szCs w:val="20"/>
              </w:rPr>
            </w:pPr>
          </w:p>
        </w:tc>
        <w:tc>
          <w:tcPr>
            <w:tcW w:w="2295" w:type="dxa"/>
            <w:gridSpan w:val="2"/>
          </w:tcPr>
          <w:p w14:paraId="3A03EA69" w14:textId="77777777" w:rsidR="00E03F5F" w:rsidRPr="00844B86" w:rsidRDefault="00E03F5F" w:rsidP="00FC5F44">
            <w:pPr>
              <w:rPr>
                <w:sz w:val="20"/>
                <w:szCs w:val="20"/>
              </w:rPr>
            </w:pPr>
          </w:p>
        </w:tc>
      </w:tr>
      <w:tr w:rsidR="00E03F5F" w:rsidRPr="00844B86" w14:paraId="330CF98E" w14:textId="77777777" w:rsidTr="00FC5F44">
        <w:trPr>
          <w:gridAfter w:val="1"/>
          <w:wAfter w:w="31" w:type="dxa"/>
          <w:trHeight w:val="228"/>
        </w:trPr>
        <w:tc>
          <w:tcPr>
            <w:tcW w:w="2490" w:type="dxa"/>
            <w:vMerge/>
            <w:shd w:val="clear" w:color="auto" w:fill="C5E0B3" w:themeFill="accent6" w:themeFillTint="66"/>
          </w:tcPr>
          <w:p w14:paraId="3A1FC95D" w14:textId="77777777" w:rsidR="00E03F5F" w:rsidRPr="00844B86" w:rsidRDefault="00E03F5F" w:rsidP="00FC5F44">
            <w:pPr>
              <w:rPr>
                <w:sz w:val="20"/>
                <w:szCs w:val="20"/>
              </w:rPr>
            </w:pPr>
          </w:p>
        </w:tc>
        <w:tc>
          <w:tcPr>
            <w:tcW w:w="2460" w:type="dxa"/>
          </w:tcPr>
          <w:p w14:paraId="707CD9F0" w14:textId="77777777" w:rsidR="00E03F5F" w:rsidRPr="00844B86" w:rsidRDefault="00E03F5F" w:rsidP="00FC5F44">
            <w:pPr>
              <w:rPr>
                <w:sz w:val="20"/>
                <w:szCs w:val="20"/>
              </w:rPr>
            </w:pPr>
            <w:r w:rsidRPr="00844B86">
              <w:rPr>
                <w:sz w:val="20"/>
                <w:szCs w:val="20"/>
              </w:rPr>
              <w:t>African American/</w:t>
            </w:r>
          </w:p>
          <w:p w14:paraId="00C1AE46" w14:textId="77777777" w:rsidR="00E03F5F" w:rsidRPr="00844B86" w:rsidRDefault="00E03F5F" w:rsidP="00FC5F44">
            <w:pPr>
              <w:rPr>
                <w:sz w:val="20"/>
                <w:szCs w:val="20"/>
              </w:rPr>
            </w:pPr>
            <w:r w:rsidRPr="00844B86">
              <w:rPr>
                <w:sz w:val="20"/>
                <w:szCs w:val="20"/>
              </w:rPr>
              <w:t>White Gap</w:t>
            </w:r>
          </w:p>
        </w:tc>
        <w:tc>
          <w:tcPr>
            <w:tcW w:w="1247" w:type="dxa"/>
          </w:tcPr>
          <w:p w14:paraId="21475E11" w14:textId="2B8E5A81"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49F07337" w14:textId="0F32E44D"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7" w:type="dxa"/>
          </w:tcPr>
          <w:p w14:paraId="2880DD6F" w14:textId="2E6D24DB" w:rsidR="00E03F5F" w:rsidRPr="00844B86" w:rsidRDefault="00BE08C2" w:rsidP="00FC5F44">
            <w:pPr>
              <w:rPr>
                <w:sz w:val="20"/>
                <w:szCs w:val="20"/>
              </w:rPr>
            </w:pPr>
            <w:r w:rsidRPr="00CD3AF4">
              <w:rPr>
                <w:rFonts w:ascii="Calibri" w:hAnsi="Calibri" w:cs="Calibri"/>
                <w:sz w:val="20"/>
                <w:szCs w:val="20"/>
                <w:shd w:val="clear" w:color="auto" w:fill="FFFFFF"/>
              </w:rPr>
              <w:t>The data are not available.</w:t>
            </w:r>
          </w:p>
        </w:tc>
        <w:tc>
          <w:tcPr>
            <w:tcW w:w="1148" w:type="dxa"/>
          </w:tcPr>
          <w:p w14:paraId="72BBC263" w14:textId="77777777" w:rsidR="00E03F5F" w:rsidRPr="00844B86" w:rsidRDefault="00E03F5F" w:rsidP="00FC5F44">
            <w:pPr>
              <w:rPr>
                <w:sz w:val="20"/>
                <w:szCs w:val="20"/>
              </w:rPr>
            </w:pPr>
          </w:p>
        </w:tc>
        <w:tc>
          <w:tcPr>
            <w:tcW w:w="1147" w:type="dxa"/>
          </w:tcPr>
          <w:p w14:paraId="281D52B7" w14:textId="77777777" w:rsidR="00E03F5F" w:rsidRPr="00844B86" w:rsidRDefault="00E03F5F" w:rsidP="00FC5F44">
            <w:pPr>
              <w:rPr>
                <w:sz w:val="20"/>
                <w:szCs w:val="20"/>
              </w:rPr>
            </w:pPr>
          </w:p>
        </w:tc>
        <w:tc>
          <w:tcPr>
            <w:tcW w:w="1148" w:type="dxa"/>
          </w:tcPr>
          <w:p w14:paraId="07FB0EF9" w14:textId="77777777" w:rsidR="00E03F5F" w:rsidRPr="00844B86" w:rsidRDefault="00E03F5F" w:rsidP="00FC5F44">
            <w:pPr>
              <w:rPr>
                <w:sz w:val="20"/>
                <w:szCs w:val="20"/>
              </w:rPr>
            </w:pPr>
          </w:p>
        </w:tc>
        <w:tc>
          <w:tcPr>
            <w:tcW w:w="1147" w:type="dxa"/>
          </w:tcPr>
          <w:p w14:paraId="457A2DCA" w14:textId="77777777" w:rsidR="00E03F5F" w:rsidRPr="00844B86" w:rsidRDefault="00E03F5F" w:rsidP="00FC5F44">
            <w:pPr>
              <w:rPr>
                <w:sz w:val="20"/>
                <w:szCs w:val="20"/>
              </w:rPr>
            </w:pPr>
          </w:p>
        </w:tc>
        <w:tc>
          <w:tcPr>
            <w:tcW w:w="1148" w:type="dxa"/>
          </w:tcPr>
          <w:p w14:paraId="7B3B7539" w14:textId="77777777" w:rsidR="00E03F5F" w:rsidRPr="00844B86" w:rsidRDefault="00E03F5F" w:rsidP="00FC5F44">
            <w:pPr>
              <w:rPr>
                <w:sz w:val="20"/>
                <w:szCs w:val="20"/>
              </w:rPr>
            </w:pPr>
          </w:p>
        </w:tc>
      </w:tr>
    </w:tbl>
    <w:p w14:paraId="1B2B8E75" w14:textId="77777777" w:rsidR="00EA2BAF" w:rsidRDefault="00EA2BAF" w:rsidP="00EA2BAF">
      <w:pPr>
        <w:rPr>
          <w:rStyle w:val="Hyperlink"/>
        </w:rPr>
      </w:pPr>
      <w:r w:rsidRPr="00BE08C2">
        <w:rPr>
          <w:color w:val="000000" w:themeColor="text1"/>
          <w:highlight w:val="yellow"/>
        </w:rPr>
        <w:t>Imagine Schools Employment Application does not include the collection of information regarding race.</w:t>
      </w:r>
      <w:r>
        <w:rPr>
          <w:color w:val="000000" w:themeColor="text1"/>
        </w:rPr>
        <w:t xml:space="preserve"> </w:t>
      </w:r>
      <w:hyperlink r:id="rId16" w:history="1">
        <w:r w:rsidRPr="0067784F">
          <w:rPr>
            <w:rStyle w:val="Hyperlink"/>
          </w:rPr>
          <w:t>https://www.imagineschools.org/join-our-team/</w:t>
        </w:r>
      </w:hyperlink>
    </w:p>
    <w:p w14:paraId="73575457" w14:textId="77777777" w:rsidR="00E03F5F" w:rsidRPr="00844B86" w:rsidRDefault="00E03F5F" w:rsidP="00E03F5F"/>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E03F5F" w:rsidRPr="00844B86" w14:paraId="39F39E51" w14:textId="77777777" w:rsidTr="00D91235">
        <w:trPr>
          <w:trHeight w:val="297"/>
        </w:trPr>
        <w:tc>
          <w:tcPr>
            <w:tcW w:w="4994" w:type="dxa"/>
            <w:gridSpan w:val="2"/>
            <w:tcBorders>
              <w:top w:val="nil"/>
              <w:left w:val="nil"/>
              <w:bottom w:val="nil"/>
              <w:right w:val="single" w:sz="4" w:space="0" w:color="auto"/>
            </w:tcBorders>
          </w:tcPr>
          <w:p w14:paraId="784B9140" w14:textId="77777777" w:rsidR="00E03F5F" w:rsidRPr="00844B86" w:rsidRDefault="00E03F5F" w:rsidP="00FC5F44">
            <w:pPr>
              <w:rPr>
                <w:sz w:val="20"/>
                <w:szCs w:val="20"/>
              </w:rPr>
            </w:pPr>
          </w:p>
        </w:tc>
        <w:tc>
          <w:tcPr>
            <w:tcW w:w="92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06104A00" w14:textId="77777777" w:rsidR="00E03F5F" w:rsidRPr="00844B86" w:rsidRDefault="00E03F5F" w:rsidP="00FC5F44">
            <w:pPr>
              <w:jc w:val="center"/>
              <w:rPr>
                <w:rFonts w:ascii="Calibri" w:hAnsi="Calibri" w:cs="Calibri"/>
                <w:b/>
                <w:bCs/>
                <w:sz w:val="20"/>
                <w:szCs w:val="18"/>
              </w:rPr>
            </w:pPr>
            <w:r w:rsidRPr="00844B86">
              <w:rPr>
                <w:rFonts w:ascii="Calibri" w:hAnsi="Calibri" w:cs="Calibri"/>
                <w:b/>
                <w:bCs/>
                <w:sz w:val="20"/>
                <w:szCs w:val="18"/>
              </w:rPr>
              <w:t>2022-2023</w:t>
            </w:r>
          </w:p>
        </w:tc>
      </w:tr>
      <w:tr w:rsidR="00E03F5F" w:rsidRPr="00844B86" w14:paraId="5A025362" w14:textId="77777777" w:rsidTr="00FC5F44">
        <w:trPr>
          <w:trHeight w:val="297"/>
        </w:trPr>
        <w:tc>
          <w:tcPr>
            <w:tcW w:w="4994" w:type="dxa"/>
            <w:gridSpan w:val="2"/>
            <w:tcBorders>
              <w:top w:val="nil"/>
              <w:left w:val="nil"/>
              <w:bottom w:val="nil"/>
              <w:right w:val="single" w:sz="4" w:space="0" w:color="auto"/>
            </w:tcBorders>
          </w:tcPr>
          <w:p w14:paraId="520D6BBB" w14:textId="77777777" w:rsidR="00E03F5F" w:rsidRPr="00844B86" w:rsidRDefault="00E03F5F" w:rsidP="00FC5F44">
            <w:pPr>
              <w:rPr>
                <w:sz w:val="20"/>
                <w:szCs w:val="20"/>
              </w:rPr>
            </w:pPr>
          </w:p>
        </w:tc>
        <w:tc>
          <w:tcPr>
            <w:tcW w:w="2350" w:type="dxa"/>
            <w:gridSpan w:val="2"/>
            <w:tcBorders>
              <w:top w:val="single" w:sz="4" w:space="0" w:color="auto"/>
            </w:tcBorders>
            <w:shd w:val="clear" w:color="auto" w:fill="C5E0B3" w:themeFill="accent6" w:themeFillTint="66"/>
            <w:vAlign w:val="center"/>
          </w:tcPr>
          <w:p w14:paraId="67EACAC2"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35716EE9"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5BB8B2D7" w14:textId="77777777" w:rsidR="00E03F5F" w:rsidRPr="00844B86" w:rsidRDefault="00E03F5F" w:rsidP="00FC5F44">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57B1C5E9" w14:textId="77777777" w:rsidR="00E03F5F" w:rsidRPr="00844B86" w:rsidRDefault="00E03F5F" w:rsidP="00FC5F44">
            <w:pPr>
              <w:jc w:val="center"/>
              <w:rPr>
                <w:b/>
                <w:bCs/>
                <w:sz w:val="20"/>
                <w:szCs w:val="18"/>
              </w:rPr>
            </w:pPr>
            <w:r w:rsidRPr="00844B86">
              <w:rPr>
                <w:rFonts w:ascii="Calibri" w:hAnsi="Calibri" w:cs="Calibri"/>
                <w:b/>
                <w:bCs/>
                <w:sz w:val="20"/>
                <w:szCs w:val="20"/>
              </w:rPr>
              <w:t>June 2023</w:t>
            </w:r>
          </w:p>
        </w:tc>
      </w:tr>
      <w:tr w:rsidR="00E03F5F" w:rsidRPr="00844B86" w14:paraId="1ABF5287" w14:textId="77777777" w:rsidTr="00FC5F44">
        <w:trPr>
          <w:cantSplit/>
          <w:trHeight w:val="1718"/>
        </w:trPr>
        <w:tc>
          <w:tcPr>
            <w:tcW w:w="4994" w:type="dxa"/>
            <w:gridSpan w:val="2"/>
            <w:tcBorders>
              <w:top w:val="nil"/>
              <w:left w:val="nil"/>
            </w:tcBorders>
          </w:tcPr>
          <w:p w14:paraId="2645CB57" w14:textId="77777777" w:rsidR="00E03F5F" w:rsidRPr="00844B86" w:rsidRDefault="00E03F5F" w:rsidP="00FC5F44">
            <w:pPr>
              <w:rPr>
                <w:sz w:val="20"/>
                <w:szCs w:val="20"/>
              </w:rPr>
            </w:pPr>
          </w:p>
        </w:tc>
        <w:tc>
          <w:tcPr>
            <w:tcW w:w="1175" w:type="dxa"/>
            <w:tcBorders>
              <w:top w:val="single" w:sz="4" w:space="0" w:color="auto"/>
            </w:tcBorders>
            <w:textDirection w:val="btLr"/>
            <w:vAlign w:val="center"/>
          </w:tcPr>
          <w:p w14:paraId="5E96A24B" w14:textId="77777777" w:rsidR="00E03F5F" w:rsidRPr="00844B86" w:rsidRDefault="00E03F5F" w:rsidP="00FC5F44">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53DD0158" w14:textId="77777777" w:rsidR="00E03F5F" w:rsidRPr="00844B86" w:rsidRDefault="00E03F5F" w:rsidP="00FC5F44">
            <w:pPr>
              <w:ind w:left="113" w:right="113"/>
              <w:jc w:val="center"/>
              <w:rPr>
                <w:sz w:val="20"/>
                <w:szCs w:val="20"/>
              </w:rPr>
            </w:pPr>
            <w:r w:rsidRPr="00844B86">
              <w:rPr>
                <w:sz w:val="20"/>
                <w:szCs w:val="20"/>
              </w:rPr>
              <w:t>Percentage of New Hires</w:t>
            </w:r>
          </w:p>
        </w:tc>
        <w:tc>
          <w:tcPr>
            <w:tcW w:w="1175" w:type="dxa"/>
            <w:textDirection w:val="btLr"/>
            <w:vAlign w:val="center"/>
          </w:tcPr>
          <w:p w14:paraId="60896E99" w14:textId="77777777" w:rsidR="00E03F5F" w:rsidRPr="00844B86" w:rsidRDefault="00E03F5F" w:rsidP="00FC5F44">
            <w:pPr>
              <w:ind w:left="113" w:right="113"/>
              <w:jc w:val="center"/>
              <w:rPr>
                <w:sz w:val="20"/>
                <w:szCs w:val="20"/>
              </w:rPr>
            </w:pPr>
            <w:r w:rsidRPr="00844B86">
              <w:rPr>
                <w:sz w:val="20"/>
                <w:szCs w:val="20"/>
              </w:rPr>
              <w:t>Number of New Hires</w:t>
            </w:r>
          </w:p>
        </w:tc>
        <w:tc>
          <w:tcPr>
            <w:tcW w:w="1175" w:type="dxa"/>
            <w:textDirection w:val="btLr"/>
            <w:vAlign w:val="center"/>
          </w:tcPr>
          <w:p w14:paraId="1364D76D" w14:textId="77777777" w:rsidR="00E03F5F" w:rsidRPr="00844B86" w:rsidRDefault="00E03F5F" w:rsidP="00FC5F44">
            <w:pPr>
              <w:ind w:left="113" w:right="113"/>
              <w:jc w:val="center"/>
              <w:rPr>
                <w:sz w:val="20"/>
                <w:szCs w:val="20"/>
              </w:rPr>
            </w:pPr>
            <w:r w:rsidRPr="00844B86">
              <w:rPr>
                <w:sz w:val="20"/>
                <w:szCs w:val="20"/>
              </w:rPr>
              <w:t>Percentage of New Hires</w:t>
            </w:r>
          </w:p>
        </w:tc>
        <w:tc>
          <w:tcPr>
            <w:tcW w:w="1028" w:type="dxa"/>
            <w:textDirection w:val="btLr"/>
            <w:vAlign w:val="center"/>
          </w:tcPr>
          <w:p w14:paraId="1EA91D08" w14:textId="77777777" w:rsidR="00E03F5F" w:rsidRPr="00844B86" w:rsidRDefault="00E03F5F" w:rsidP="00FC5F44">
            <w:pPr>
              <w:ind w:left="113" w:right="113"/>
              <w:jc w:val="center"/>
              <w:rPr>
                <w:sz w:val="20"/>
                <w:szCs w:val="20"/>
              </w:rPr>
            </w:pPr>
            <w:r w:rsidRPr="00844B86">
              <w:rPr>
                <w:sz w:val="20"/>
                <w:szCs w:val="20"/>
              </w:rPr>
              <w:t>Number of New Hires</w:t>
            </w:r>
          </w:p>
        </w:tc>
        <w:tc>
          <w:tcPr>
            <w:tcW w:w="1175" w:type="dxa"/>
            <w:textDirection w:val="btLr"/>
            <w:vAlign w:val="center"/>
          </w:tcPr>
          <w:p w14:paraId="58CB8ABB" w14:textId="77777777" w:rsidR="00E03F5F" w:rsidRPr="00844B86" w:rsidRDefault="00E03F5F" w:rsidP="00FC5F44">
            <w:pPr>
              <w:ind w:left="113" w:right="113"/>
              <w:jc w:val="center"/>
              <w:rPr>
                <w:sz w:val="20"/>
                <w:szCs w:val="20"/>
              </w:rPr>
            </w:pPr>
            <w:r w:rsidRPr="00844B86">
              <w:rPr>
                <w:sz w:val="20"/>
                <w:szCs w:val="20"/>
              </w:rPr>
              <w:t>Percentage of New Hires</w:t>
            </w:r>
          </w:p>
        </w:tc>
        <w:tc>
          <w:tcPr>
            <w:tcW w:w="1175" w:type="dxa"/>
            <w:textDirection w:val="btLr"/>
            <w:vAlign w:val="center"/>
          </w:tcPr>
          <w:p w14:paraId="13960513" w14:textId="77777777" w:rsidR="00E03F5F" w:rsidRPr="00844B86" w:rsidRDefault="00E03F5F" w:rsidP="00FC5F44">
            <w:pPr>
              <w:ind w:left="113" w:right="113"/>
              <w:jc w:val="center"/>
              <w:rPr>
                <w:sz w:val="20"/>
                <w:szCs w:val="20"/>
              </w:rPr>
            </w:pPr>
            <w:r w:rsidRPr="00844B86">
              <w:rPr>
                <w:sz w:val="20"/>
                <w:szCs w:val="20"/>
              </w:rPr>
              <w:t>Number of New Hires</w:t>
            </w:r>
          </w:p>
        </w:tc>
        <w:tc>
          <w:tcPr>
            <w:tcW w:w="1176" w:type="dxa"/>
            <w:textDirection w:val="btLr"/>
            <w:vAlign w:val="center"/>
          </w:tcPr>
          <w:p w14:paraId="7D4D54E8" w14:textId="77777777" w:rsidR="00E03F5F" w:rsidRPr="00844B86" w:rsidRDefault="00E03F5F" w:rsidP="00FC5F44">
            <w:pPr>
              <w:ind w:left="113" w:right="113"/>
              <w:jc w:val="center"/>
              <w:rPr>
                <w:sz w:val="20"/>
                <w:szCs w:val="20"/>
              </w:rPr>
            </w:pPr>
            <w:r w:rsidRPr="00844B86">
              <w:rPr>
                <w:sz w:val="20"/>
                <w:szCs w:val="20"/>
              </w:rPr>
              <w:t>Percentage of New Hires</w:t>
            </w:r>
          </w:p>
        </w:tc>
      </w:tr>
      <w:tr w:rsidR="00E03F5F" w:rsidRPr="00844B86" w14:paraId="6D47D0F5" w14:textId="77777777" w:rsidTr="00FC5F44">
        <w:trPr>
          <w:trHeight w:val="297"/>
        </w:trPr>
        <w:tc>
          <w:tcPr>
            <w:tcW w:w="2497" w:type="dxa"/>
            <w:vMerge w:val="restart"/>
            <w:shd w:val="clear" w:color="auto" w:fill="C5E0B3" w:themeFill="accent6" w:themeFillTint="66"/>
            <w:vAlign w:val="center"/>
          </w:tcPr>
          <w:p w14:paraId="38CDBD77" w14:textId="77777777" w:rsidR="00E03F5F" w:rsidRPr="00844B86" w:rsidRDefault="00E03F5F" w:rsidP="00FC5F44">
            <w:pPr>
              <w:rPr>
                <w:sz w:val="20"/>
                <w:szCs w:val="20"/>
              </w:rPr>
            </w:pPr>
            <w:r w:rsidRPr="00844B86">
              <w:rPr>
                <w:sz w:val="20"/>
                <w:szCs w:val="20"/>
              </w:rPr>
              <w:t>Representation of new instructional staff hires by race/ethnicity</w:t>
            </w:r>
          </w:p>
        </w:tc>
        <w:tc>
          <w:tcPr>
            <w:tcW w:w="2497" w:type="dxa"/>
          </w:tcPr>
          <w:p w14:paraId="47EA4F74" w14:textId="77777777" w:rsidR="00E03F5F" w:rsidRPr="00844B86" w:rsidRDefault="00E03F5F" w:rsidP="00FC5F44">
            <w:pPr>
              <w:rPr>
                <w:sz w:val="20"/>
                <w:szCs w:val="20"/>
              </w:rPr>
            </w:pPr>
            <w:r w:rsidRPr="00844B86">
              <w:rPr>
                <w:sz w:val="20"/>
                <w:szCs w:val="20"/>
              </w:rPr>
              <w:t>African American</w:t>
            </w:r>
          </w:p>
        </w:tc>
        <w:tc>
          <w:tcPr>
            <w:tcW w:w="1175" w:type="dxa"/>
            <w:vAlign w:val="center"/>
          </w:tcPr>
          <w:p w14:paraId="02F6EB16" w14:textId="7104E708" w:rsidR="00E03F5F" w:rsidRPr="00844B86" w:rsidRDefault="00EA2BAF" w:rsidP="00FC5F44">
            <w:pPr>
              <w:jc w:val="center"/>
              <w:rPr>
                <w:sz w:val="20"/>
                <w:szCs w:val="20"/>
              </w:rPr>
            </w:pPr>
            <w:r>
              <w:rPr>
                <w:sz w:val="20"/>
                <w:szCs w:val="20"/>
              </w:rPr>
              <w:t>0</w:t>
            </w:r>
          </w:p>
        </w:tc>
        <w:tc>
          <w:tcPr>
            <w:tcW w:w="1175" w:type="dxa"/>
            <w:vAlign w:val="center"/>
          </w:tcPr>
          <w:p w14:paraId="55A56B94" w14:textId="64201783" w:rsidR="00E03F5F" w:rsidRPr="00844B86" w:rsidRDefault="00EA2BAF" w:rsidP="00FC5F44">
            <w:pPr>
              <w:jc w:val="center"/>
              <w:rPr>
                <w:sz w:val="20"/>
                <w:szCs w:val="20"/>
              </w:rPr>
            </w:pPr>
            <w:r>
              <w:rPr>
                <w:sz w:val="20"/>
                <w:szCs w:val="20"/>
              </w:rPr>
              <w:t>0</w:t>
            </w:r>
          </w:p>
        </w:tc>
        <w:tc>
          <w:tcPr>
            <w:tcW w:w="1175" w:type="dxa"/>
            <w:vAlign w:val="center"/>
          </w:tcPr>
          <w:p w14:paraId="461CFCA3" w14:textId="3E32F54D" w:rsidR="00E03F5F" w:rsidRPr="00844B86" w:rsidRDefault="00EA2BAF" w:rsidP="00FC5F44">
            <w:pPr>
              <w:jc w:val="center"/>
              <w:rPr>
                <w:sz w:val="20"/>
                <w:szCs w:val="20"/>
              </w:rPr>
            </w:pPr>
            <w:r>
              <w:rPr>
                <w:sz w:val="20"/>
                <w:szCs w:val="20"/>
              </w:rPr>
              <w:t>0</w:t>
            </w:r>
          </w:p>
        </w:tc>
        <w:tc>
          <w:tcPr>
            <w:tcW w:w="1175" w:type="dxa"/>
            <w:vAlign w:val="center"/>
          </w:tcPr>
          <w:p w14:paraId="6114CAF6" w14:textId="43F9565A" w:rsidR="00E03F5F" w:rsidRPr="00844B86" w:rsidRDefault="00EA2BAF" w:rsidP="00FC5F44">
            <w:pPr>
              <w:jc w:val="center"/>
              <w:rPr>
                <w:sz w:val="20"/>
                <w:szCs w:val="20"/>
              </w:rPr>
            </w:pPr>
            <w:r>
              <w:rPr>
                <w:sz w:val="20"/>
                <w:szCs w:val="20"/>
              </w:rPr>
              <w:t>0</w:t>
            </w:r>
          </w:p>
        </w:tc>
        <w:tc>
          <w:tcPr>
            <w:tcW w:w="1028" w:type="dxa"/>
            <w:vAlign w:val="center"/>
          </w:tcPr>
          <w:p w14:paraId="75BB1FB9" w14:textId="77777777" w:rsidR="00E03F5F" w:rsidRPr="00844B86" w:rsidRDefault="00E03F5F" w:rsidP="00FC5F44">
            <w:pPr>
              <w:jc w:val="center"/>
              <w:rPr>
                <w:sz w:val="20"/>
                <w:szCs w:val="20"/>
              </w:rPr>
            </w:pPr>
          </w:p>
        </w:tc>
        <w:tc>
          <w:tcPr>
            <w:tcW w:w="1175" w:type="dxa"/>
            <w:vAlign w:val="center"/>
          </w:tcPr>
          <w:p w14:paraId="26BCECAD" w14:textId="77777777" w:rsidR="00E03F5F" w:rsidRPr="00844B86" w:rsidRDefault="00E03F5F" w:rsidP="00FC5F44">
            <w:pPr>
              <w:jc w:val="center"/>
              <w:rPr>
                <w:sz w:val="20"/>
                <w:szCs w:val="20"/>
              </w:rPr>
            </w:pPr>
          </w:p>
        </w:tc>
        <w:tc>
          <w:tcPr>
            <w:tcW w:w="1175" w:type="dxa"/>
            <w:vAlign w:val="center"/>
          </w:tcPr>
          <w:p w14:paraId="38D0750D" w14:textId="77777777" w:rsidR="00E03F5F" w:rsidRPr="00844B86" w:rsidRDefault="00E03F5F" w:rsidP="00FC5F44">
            <w:pPr>
              <w:jc w:val="center"/>
              <w:rPr>
                <w:sz w:val="20"/>
                <w:szCs w:val="20"/>
              </w:rPr>
            </w:pPr>
          </w:p>
        </w:tc>
        <w:tc>
          <w:tcPr>
            <w:tcW w:w="1176" w:type="dxa"/>
            <w:vAlign w:val="center"/>
          </w:tcPr>
          <w:p w14:paraId="30274326" w14:textId="77777777" w:rsidR="00E03F5F" w:rsidRPr="00844B86" w:rsidRDefault="00E03F5F" w:rsidP="00FC5F44">
            <w:pPr>
              <w:jc w:val="center"/>
              <w:rPr>
                <w:sz w:val="20"/>
                <w:szCs w:val="20"/>
              </w:rPr>
            </w:pPr>
          </w:p>
        </w:tc>
      </w:tr>
      <w:tr w:rsidR="00E03F5F" w:rsidRPr="00844B86" w14:paraId="3B130C13" w14:textId="77777777" w:rsidTr="00FC5F44">
        <w:trPr>
          <w:trHeight w:val="294"/>
        </w:trPr>
        <w:tc>
          <w:tcPr>
            <w:tcW w:w="2497" w:type="dxa"/>
            <w:vMerge/>
            <w:shd w:val="clear" w:color="auto" w:fill="C5E0B3" w:themeFill="accent6" w:themeFillTint="66"/>
          </w:tcPr>
          <w:p w14:paraId="77284422" w14:textId="77777777" w:rsidR="00E03F5F" w:rsidRPr="00844B86" w:rsidRDefault="00E03F5F" w:rsidP="00FC5F44">
            <w:pPr>
              <w:rPr>
                <w:sz w:val="20"/>
                <w:szCs w:val="20"/>
              </w:rPr>
            </w:pPr>
          </w:p>
        </w:tc>
        <w:tc>
          <w:tcPr>
            <w:tcW w:w="2497" w:type="dxa"/>
          </w:tcPr>
          <w:p w14:paraId="5ECAB360" w14:textId="77777777" w:rsidR="00E03F5F" w:rsidRPr="00844B86" w:rsidRDefault="00E03F5F" w:rsidP="00FC5F44">
            <w:pPr>
              <w:rPr>
                <w:sz w:val="20"/>
                <w:szCs w:val="20"/>
              </w:rPr>
            </w:pPr>
            <w:r w:rsidRPr="00844B86">
              <w:rPr>
                <w:sz w:val="20"/>
                <w:szCs w:val="20"/>
              </w:rPr>
              <w:t>White, Non-Hispanic</w:t>
            </w:r>
          </w:p>
        </w:tc>
        <w:tc>
          <w:tcPr>
            <w:tcW w:w="1175" w:type="dxa"/>
          </w:tcPr>
          <w:p w14:paraId="215060CA" w14:textId="782C6F49" w:rsidR="00E03F5F" w:rsidRPr="00844B86" w:rsidRDefault="00EA2BAF" w:rsidP="00FC5F44">
            <w:pPr>
              <w:jc w:val="center"/>
              <w:rPr>
                <w:sz w:val="20"/>
                <w:szCs w:val="20"/>
              </w:rPr>
            </w:pPr>
            <w:r>
              <w:rPr>
                <w:sz w:val="20"/>
                <w:szCs w:val="20"/>
              </w:rPr>
              <w:t>10</w:t>
            </w:r>
          </w:p>
        </w:tc>
        <w:tc>
          <w:tcPr>
            <w:tcW w:w="1175" w:type="dxa"/>
          </w:tcPr>
          <w:p w14:paraId="239DE2FA" w14:textId="7EBF68DA" w:rsidR="00E03F5F" w:rsidRPr="00844B86" w:rsidRDefault="00EA2BAF" w:rsidP="00FC5F44">
            <w:pPr>
              <w:jc w:val="center"/>
              <w:rPr>
                <w:sz w:val="20"/>
                <w:szCs w:val="20"/>
              </w:rPr>
            </w:pPr>
            <w:r>
              <w:rPr>
                <w:sz w:val="20"/>
                <w:szCs w:val="20"/>
              </w:rPr>
              <w:t>100%</w:t>
            </w:r>
          </w:p>
        </w:tc>
        <w:tc>
          <w:tcPr>
            <w:tcW w:w="1175" w:type="dxa"/>
          </w:tcPr>
          <w:p w14:paraId="7B195022" w14:textId="2F22D66C" w:rsidR="00E03F5F" w:rsidRPr="00844B86" w:rsidRDefault="00EA2BAF" w:rsidP="00FC5F44">
            <w:pPr>
              <w:jc w:val="center"/>
              <w:rPr>
                <w:sz w:val="20"/>
                <w:szCs w:val="20"/>
              </w:rPr>
            </w:pPr>
            <w:r>
              <w:rPr>
                <w:sz w:val="20"/>
                <w:szCs w:val="20"/>
              </w:rPr>
              <w:t>10</w:t>
            </w:r>
          </w:p>
        </w:tc>
        <w:tc>
          <w:tcPr>
            <w:tcW w:w="1175" w:type="dxa"/>
          </w:tcPr>
          <w:p w14:paraId="152414DA" w14:textId="4CCF8992" w:rsidR="00E03F5F" w:rsidRPr="00844B86" w:rsidRDefault="00EA2BAF" w:rsidP="00FC5F44">
            <w:pPr>
              <w:jc w:val="center"/>
              <w:rPr>
                <w:sz w:val="20"/>
                <w:szCs w:val="20"/>
              </w:rPr>
            </w:pPr>
            <w:r>
              <w:rPr>
                <w:sz w:val="20"/>
                <w:szCs w:val="20"/>
              </w:rPr>
              <w:t>100%</w:t>
            </w:r>
          </w:p>
        </w:tc>
        <w:tc>
          <w:tcPr>
            <w:tcW w:w="1028" w:type="dxa"/>
            <w:vAlign w:val="center"/>
          </w:tcPr>
          <w:p w14:paraId="2440A346" w14:textId="77777777" w:rsidR="00E03F5F" w:rsidRPr="00844B86" w:rsidRDefault="00E03F5F" w:rsidP="00FC5F44">
            <w:pPr>
              <w:jc w:val="center"/>
              <w:rPr>
                <w:sz w:val="20"/>
                <w:szCs w:val="20"/>
              </w:rPr>
            </w:pPr>
          </w:p>
        </w:tc>
        <w:tc>
          <w:tcPr>
            <w:tcW w:w="1175" w:type="dxa"/>
            <w:vAlign w:val="center"/>
          </w:tcPr>
          <w:p w14:paraId="5EC4711F" w14:textId="77777777" w:rsidR="00E03F5F" w:rsidRPr="00844B86" w:rsidRDefault="00E03F5F" w:rsidP="00FC5F44">
            <w:pPr>
              <w:jc w:val="center"/>
              <w:rPr>
                <w:sz w:val="20"/>
                <w:szCs w:val="20"/>
              </w:rPr>
            </w:pPr>
          </w:p>
        </w:tc>
        <w:tc>
          <w:tcPr>
            <w:tcW w:w="1175" w:type="dxa"/>
            <w:vAlign w:val="center"/>
          </w:tcPr>
          <w:p w14:paraId="3134910C" w14:textId="77777777" w:rsidR="00E03F5F" w:rsidRPr="00844B86" w:rsidRDefault="00E03F5F" w:rsidP="00FC5F44">
            <w:pPr>
              <w:jc w:val="center"/>
              <w:rPr>
                <w:sz w:val="20"/>
                <w:szCs w:val="20"/>
              </w:rPr>
            </w:pPr>
          </w:p>
        </w:tc>
        <w:tc>
          <w:tcPr>
            <w:tcW w:w="1176" w:type="dxa"/>
            <w:vAlign w:val="center"/>
          </w:tcPr>
          <w:p w14:paraId="48AD4A95" w14:textId="77777777" w:rsidR="00E03F5F" w:rsidRPr="00844B86" w:rsidRDefault="00E03F5F" w:rsidP="00FC5F44">
            <w:pPr>
              <w:jc w:val="center"/>
              <w:rPr>
                <w:sz w:val="20"/>
                <w:szCs w:val="20"/>
              </w:rPr>
            </w:pPr>
          </w:p>
        </w:tc>
      </w:tr>
      <w:tr w:rsidR="00E03F5F" w:rsidRPr="00844B86" w14:paraId="77854EA3" w14:textId="77777777" w:rsidTr="00FC5F44">
        <w:trPr>
          <w:trHeight w:val="294"/>
        </w:trPr>
        <w:tc>
          <w:tcPr>
            <w:tcW w:w="2497" w:type="dxa"/>
            <w:vMerge/>
            <w:shd w:val="clear" w:color="auto" w:fill="C5E0B3" w:themeFill="accent6" w:themeFillTint="66"/>
          </w:tcPr>
          <w:p w14:paraId="64C2F57D" w14:textId="77777777" w:rsidR="00E03F5F" w:rsidRPr="00844B86" w:rsidRDefault="00E03F5F" w:rsidP="00FC5F44">
            <w:pPr>
              <w:rPr>
                <w:sz w:val="20"/>
                <w:szCs w:val="20"/>
              </w:rPr>
            </w:pPr>
          </w:p>
        </w:tc>
        <w:tc>
          <w:tcPr>
            <w:tcW w:w="2497" w:type="dxa"/>
          </w:tcPr>
          <w:p w14:paraId="2650AC48" w14:textId="77777777" w:rsidR="00E03F5F" w:rsidRPr="00844B86" w:rsidRDefault="00E03F5F" w:rsidP="00FC5F44">
            <w:pPr>
              <w:rPr>
                <w:sz w:val="20"/>
                <w:szCs w:val="20"/>
              </w:rPr>
            </w:pPr>
            <w:r w:rsidRPr="00844B86">
              <w:rPr>
                <w:sz w:val="20"/>
                <w:szCs w:val="20"/>
              </w:rPr>
              <w:t>Total</w:t>
            </w:r>
          </w:p>
        </w:tc>
        <w:tc>
          <w:tcPr>
            <w:tcW w:w="2350" w:type="dxa"/>
            <w:gridSpan w:val="2"/>
          </w:tcPr>
          <w:p w14:paraId="7FEE00E5" w14:textId="09366D1E" w:rsidR="00E03F5F" w:rsidRPr="00844B86" w:rsidRDefault="00EA2BAF" w:rsidP="00FC5F44">
            <w:pPr>
              <w:jc w:val="center"/>
              <w:rPr>
                <w:sz w:val="20"/>
                <w:szCs w:val="20"/>
              </w:rPr>
            </w:pPr>
            <w:r>
              <w:rPr>
                <w:sz w:val="20"/>
                <w:szCs w:val="20"/>
              </w:rPr>
              <w:t>100%</w:t>
            </w:r>
          </w:p>
        </w:tc>
        <w:tc>
          <w:tcPr>
            <w:tcW w:w="2350" w:type="dxa"/>
            <w:gridSpan w:val="2"/>
          </w:tcPr>
          <w:p w14:paraId="68A560FA" w14:textId="4F4B8318" w:rsidR="00E03F5F" w:rsidRPr="00844B86" w:rsidRDefault="00EA2BAF" w:rsidP="00FC5F44">
            <w:pPr>
              <w:jc w:val="center"/>
              <w:rPr>
                <w:sz w:val="20"/>
                <w:szCs w:val="20"/>
              </w:rPr>
            </w:pPr>
            <w:r>
              <w:rPr>
                <w:sz w:val="20"/>
                <w:szCs w:val="20"/>
              </w:rPr>
              <w:t>100%</w:t>
            </w:r>
          </w:p>
        </w:tc>
        <w:tc>
          <w:tcPr>
            <w:tcW w:w="2203" w:type="dxa"/>
            <w:gridSpan w:val="2"/>
            <w:vAlign w:val="center"/>
          </w:tcPr>
          <w:p w14:paraId="2B86468A" w14:textId="77777777" w:rsidR="00E03F5F" w:rsidRPr="00844B86" w:rsidRDefault="00E03F5F" w:rsidP="00FC5F44">
            <w:pPr>
              <w:jc w:val="center"/>
              <w:rPr>
                <w:sz w:val="20"/>
                <w:szCs w:val="20"/>
              </w:rPr>
            </w:pPr>
          </w:p>
        </w:tc>
        <w:tc>
          <w:tcPr>
            <w:tcW w:w="2351" w:type="dxa"/>
            <w:gridSpan w:val="2"/>
            <w:vAlign w:val="center"/>
          </w:tcPr>
          <w:p w14:paraId="594CEF4D" w14:textId="77777777" w:rsidR="00E03F5F" w:rsidRPr="00844B86" w:rsidRDefault="00E03F5F" w:rsidP="00FC5F44">
            <w:pPr>
              <w:jc w:val="center"/>
              <w:rPr>
                <w:sz w:val="20"/>
                <w:szCs w:val="20"/>
              </w:rPr>
            </w:pPr>
          </w:p>
        </w:tc>
      </w:tr>
      <w:tr w:rsidR="00E03F5F" w:rsidRPr="00844B86" w14:paraId="435A0C27" w14:textId="77777777" w:rsidTr="00FC5F44">
        <w:trPr>
          <w:trHeight w:val="294"/>
        </w:trPr>
        <w:tc>
          <w:tcPr>
            <w:tcW w:w="2497" w:type="dxa"/>
            <w:vMerge/>
            <w:shd w:val="clear" w:color="auto" w:fill="C5E0B3" w:themeFill="accent6" w:themeFillTint="66"/>
          </w:tcPr>
          <w:p w14:paraId="5026B21C" w14:textId="77777777" w:rsidR="00E03F5F" w:rsidRPr="00844B86" w:rsidRDefault="00E03F5F" w:rsidP="00FC5F44">
            <w:pPr>
              <w:rPr>
                <w:sz w:val="20"/>
                <w:szCs w:val="20"/>
              </w:rPr>
            </w:pPr>
          </w:p>
        </w:tc>
        <w:tc>
          <w:tcPr>
            <w:tcW w:w="2497" w:type="dxa"/>
          </w:tcPr>
          <w:p w14:paraId="778BAF6A" w14:textId="77777777" w:rsidR="00E03F5F" w:rsidRPr="00844B86" w:rsidRDefault="00E03F5F" w:rsidP="00FC5F44">
            <w:pPr>
              <w:rPr>
                <w:sz w:val="20"/>
                <w:szCs w:val="20"/>
              </w:rPr>
            </w:pPr>
            <w:r w:rsidRPr="00844B86">
              <w:rPr>
                <w:sz w:val="20"/>
                <w:szCs w:val="20"/>
              </w:rPr>
              <w:t>African American/White Gap</w:t>
            </w:r>
          </w:p>
        </w:tc>
        <w:tc>
          <w:tcPr>
            <w:tcW w:w="1175" w:type="dxa"/>
          </w:tcPr>
          <w:p w14:paraId="44D56E24" w14:textId="77777777" w:rsidR="00E03F5F" w:rsidRPr="00844B86" w:rsidRDefault="00E03F5F" w:rsidP="00FC5F44">
            <w:pPr>
              <w:jc w:val="center"/>
              <w:rPr>
                <w:sz w:val="20"/>
                <w:szCs w:val="20"/>
              </w:rPr>
            </w:pPr>
          </w:p>
        </w:tc>
        <w:tc>
          <w:tcPr>
            <w:tcW w:w="1175" w:type="dxa"/>
          </w:tcPr>
          <w:p w14:paraId="4AEF4600" w14:textId="77777777" w:rsidR="00E03F5F" w:rsidRPr="00844B86" w:rsidRDefault="00E03F5F" w:rsidP="00FC5F44">
            <w:pPr>
              <w:jc w:val="center"/>
              <w:rPr>
                <w:sz w:val="20"/>
                <w:szCs w:val="20"/>
              </w:rPr>
            </w:pPr>
          </w:p>
        </w:tc>
        <w:tc>
          <w:tcPr>
            <w:tcW w:w="1175" w:type="dxa"/>
          </w:tcPr>
          <w:p w14:paraId="585D4F8E" w14:textId="77777777" w:rsidR="00E03F5F" w:rsidRPr="00844B86" w:rsidRDefault="00E03F5F" w:rsidP="00FC5F44">
            <w:pPr>
              <w:jc w:val="center"/>
              <w:rPr>
                <w:sz w:val="20"/>
                <w:szCs w:val="20"/>
              </w:rPr>
            </w:pPr>
          </w:p>
        </w:tc>
        <w:tc>
          <w:tcPr>
            <w:tcW w:w="1175" w:type="dxa"/>
          </w:tcPr>
          <w:p w14:paraId="0EC1E776" w14:textId="77777777" w:rsidR="00E03F5F" w:rsidRPr="00844B86" w:rsidRDefault="00E03F5F" w:rsidP="00FC5F44">
            <w:pPr>
              <w:jc w:val="center"/>
              <w:rPr>
                <w:sz w:val="20"/>
                <w:szCs w:val="20"/>
              </w:rPr>
            </w:pPr>
          </w:p>
        </w:tc>
        <w:tc>
          <w:tcPr>
            <w:tcW w:w="1028" w:type="dxa"/>
            <w:vAlign w:val="center"/>
          </w:tcPr>
          <w:p w14:paraId="3FD94A6C" w14:textId="77777777" w:rsidR="00E03F5F" w:rsidRPr="00844B86" w:rsidRDefault="00E03F5F" w:rsidP="00FC5F44">
            <w:pPr>
              <w:jc w:val="center"/>
              <w:rPr>
                <w:sz w:val="20"/>
                <w:szCs w:val="20"/>
              </w:rPr>
            </w:pPr>
          </w:p>
        </w:tc>
        <w:tc>
          <w:tcPr>
            <w:tcW w:w="1175" w:type="dxa"/>
            <w:vAlign w:val="center"/>
          </w:tcPr>
          <w:p w14:paraId="0E08DFB0" w14:textId="77777777" w:rsidR="00E03F5F" w:rsidRPr="00844B86" w:rsidRDefault="00E03F5F" w:rsidP="00FC5F44">
            <w:pPr>
              <w:jc w:val="center"/>
              <w:rPr>
                <w:sz w:val="20"/>
                <w:szCs w:val="20"/>
              </w:rPr>
            </w:pPr>
          </w:p>
        </w:tc>
        <w:tc>
          <w:tcPr>
            <w:tcW w:w="1175" w:type="dxa"/>
            <w:vAlign w:val="center"/>
          </w:tcPr>
          <w:p w14:paraId="057A1D3C" w14:textId="77777777" w:rsidR="00E03F5F" w:rsidRPr="00844B86" w:rsidRDefault="00E03F5F" w:rsidP="00FC5F44">
            <w:pPr>
              <w:jc w:val="center"/>
              <w:rPr>
                <w:sz w:val="20"/>
                <w:szCs w:val="20"/>
              </w:rPr>
            </w:pPr>
          </w:p>
        </w:tc>
        <w:tc>
          <w:tcPr>
            <w:tcW w:w="1176" w:type="dxa"/>
            <w:vAlign w:val="center"/>
          </w:tcPr>
          <w:p w14:paraId="38C04669" w14:textId="77777777" w:rsidR="00E03F5F" w:rsidRPr="00844B86" w:rsidRDefault="00E03F5F" w:rsidP="00FC5F44">
            <w:pPr>
              <w:jc w:val="center"/>
              <w:rPr>
                <w:sz w:val="20"/>
                <w:szCs w:val="20"/>
              </w:rPr>
            </w:pPr>
          </w:p>
        </w:tc>
      </w:tr>
    </w:tbl>
    <w:p w14:paraId="7090FE1F" w14:textId="77777777" w:rsidR="00E03F5F" w:rsidRPr="00844B86" w:rsidRDefault="00E03F5F" w:rsidP="00E03F5F"/>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E03F5F" w:rsidRPr="00844B86" w14:paraId="1A92E418" w14:textId="77777777" w:rsidTr="00FC5F44">
        <w:trPr>
          <w:trHeight w:val="110"/>
        </w:trPr>
        <w:tc>
          <w:tcPr>
            <w:tcW w:w="2497" w:type="dxa"/>
            <w:tcBorders>
              <w:top w:val="nil"/>
              <w:left w:val="nil"/>
              <w:bottom w:val="single" w:sz="4" w:space="0" w:color="auto"/>
              <w:right w:val="nil"/>
            </w:tcBorders>
            <w:shd w:val="clear" w:color="auto" w:fill="auto"/>
            <w:vAlign w:val="center"/>
          </w:tcPr>
          <w:p w14:paraId="0571CFD2" w14:textId="77777777" w:rsidR="00E03F5F" w:rsidRPr="00844B86" w:rsidRDefault="00E03F5F" w:rsidP="00FC5F44">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7A3E55C5" w14:textId="77777777" w:rsidR="00E03F5F" w:rsidRPr="00844B86" w:rsidRDefault="00E03F5F" w:rsidP="00FC5F44">
            <w:pPr>
              <w:jc w:val="center"/>
              <w:rPr>
                <w:sz w:val="20"/>
                <w:szCs w:val="20"/>
              </w:rPr>
            </w:pPr>
          </w:p>
        </w:tc>
        <w:tc>
          <w:tcPr>
            <w:tcW w:w="2350" w:type="dxa"/>
            <w:tcBorders>
              <w:top w:val="single" w:sz="4" w:space="0" w:color="auto"/>
            </w:tcBorders>
            <w:shd w:val="clear" w:color="auto" w:fill="C5E0B3" w:themeFill="accent6" w:themeFillTint="66"/>
            <w:vAlign w:val="center"/>
          </w:tcPr>
          <w:p w14:paraId="446D6665" w14:textId="77777777" w:rsidR="00E03F5F" w:rsidRPr="00844B86" w:rsidRDefault="00E03F5F" w:rsidP="00FC5F44">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33FE0609" w14:textId="77777777" w:rsidR="00E03F5F" w:rsidRPr="00844B86" w:rsidRDefault="00E03F5F" w:rsidP="00FC5F44">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333A5CD7" w14:textId="77777777" w:rsidR="00E03F5F" w:rsidRPr="00844B86" w:rsidRDefault="00E03F5F" w:rsidP="00FC5F44">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61086837" w14:textId="77777777" w:rsidR="00E03F5F" w:rsidRPr="00844B86" w:rsidRDefault="00E03F5F" w:rsidP="00FC5F44">
            <w:pPr>
              <w:jc w:val="center"/>
              <w:rPr>
                <w:rFonts w:ascii="Calibri" w:hAnsi="Calibri" w:cs="Calibri"/>
                <w:sz w:val="20"/>
                <w:szCs w:val="20"/>
              </w:rPr>
            </w:pPr>
            <w:r w:rsidRPr="00844B86">
              <w:rPr>
                <w:rFonts w:ascii="Calibri" w:hAnsi="Calibri" w:cs="Calibri"/>
                <w:b/>
                <w:bCs/>
                <w:sz w:val="20"/>
                <w:szCs w:val="20"/>
              </w:rPr>
              <w:t>June 2023</w:t>
            </w:r>
          </w:p>
        </w:tc>
      </w:tr>
      <w:tr w:rsidR="00E03F5F" w:rsidRPr="00844B86" w14:paraId="1C8EB81F" w14:textId="77777777" w:rsidTr="00FC5F44">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452598" w14:textId="77777777" w:rsidR="00E03F5F" w:rsidRPr="00844B86" w:rsidRDefault="00E03F5F" w:rsidP="00FC5F44">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47BFE686" w14:textId="77777777" w:rsidR="00E03F5F" w:rsidRPr="00844B86" w:rsidRDefault="00E03F5F" w:rsidP="00FC5F44">
            <w:pPr>
              <w:jc w:val="center"/>
              <w:rPr>
                <w:rFonts w:ascii="Calibri" w:hAnsi="Calibri" w:cs="Calibri"/>
                <w:sz w:val="20"/>
                <w:szCs w:val="20"/>
              </w:rPr>
            </w:pPr>
            <w:r w:rsidRPr="00844B86">
              <w:rPr>
                <w:sz w:val="20"/>
                <w:szCs w:val="20"/>
              </w:rPr>
              <w:t>African American</w:t>
            </w:r>
          </w:p>
        </w:tc>
        <w:tc>
          <w:tcPr>
            <w:tcW w:w="2350" w:type="dxa"/>
            <w:tcBorders>
              <w:top w:val="single" w:sz="4" w:space="0" w:color="auto"/>
              <w:left w:val="single" w:sz="4" w:space="0" w:color="auto"/>
            </w:tcBorders>
            <w:vAlign w:val="center"/>
          </w:tcPr>
          <w:p w14:paraId="27FB8643" w14:textId="1EF100CB"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vAlign w:val="center"/>
          </w:tcPr>
          <w:p w14:paraId="775A7B2C" w14:textId="2B78A10A"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5344815" w14:textId="77777777" w:rsidR="00E03F5F" w:rsidRPr="00844B86" w:rsidRDefault="00E03F5F" w:rsidP="00FC5F44">
            <w:pPr>
              <w:jc w:val="center"/>
              <w:rPr>
                <w:rFonts w:ascii="Calibri" w:hAnsi="Calibri" w:cs="Calibri"/>
                <w:sz w:val="20"/>
                <w:szCs w:val="20"/>
              </w:rPr>
            </w:pPr>
          </w:p>
        </w:tc>
        <w:tc>
          <w:tcPr>
            <w:tcW w:w="2351" w:type="dxa"/>
            <w:vAlign w:val="center"/>
          </w:tcPr>
          <w:p w14:paraId="21BE4CA2" w14:textId="77777777" w:rsidR="00E03F5F" w:rsidRPr="00844B86" w:rsidRDefault="00E03F5F" w:rsidP="00FC5F44">
            <w:pPr>
              <w:jc w:val="center"/>
              <w:rPr>
                <w:rFonts w:ascii="Calibri" w:hAnsi="Calibri" w:cs="Calibri"/>
                <w:sz w:val="20"/>
                <w:szCs w:val="20"/>
              </w:rPr>
            </w:pPr>
          </w:p>
        </w:tc>
      </w:tr>
      <w:tr w:rsidR="00E03F5F" w:rsidRPr="00844B86" w14:paraId="6930E665" w14:textId="77777777" w:rsidTr="00FC5F44">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3A4BDD" w14:textId="77777777" w:rsidR="00E03F5F" w:rsidRPr="00844B86" w:rsidRDefault="00E03F5F" w:rsidP="00FC5F44">
            <w:pPr>
              <w:rPr>
                <w:rFonts w:ascii="Calibri" w:hAnsi="Calibri" w:cs="Calibri"/>
                <w:sz w:val="20"/>
                <w:szCs w:val="20"/>
              </w:rPr>
            </w:pPr>
          </w:p>
        </w:tc>
        <w:tc>
          <w:tcPr>
            <w:tcW w:w="2497" w:type="dxa"/>
            <w:tcBorders>
              <w:top w:val="single" w:sz="4" w:space="0" w:color="auto"/>
              <w:left w:val="single" w:sz="4" w:space="0" w:color="auto"/>
            </w:tcBorders>
          </w:tcPr>
          <w:p w14:paraId="197D2585" w14:textId="77777777" w:rsidR="00E03F5F" w:rsidRPr="00844B86" w:rsidRDefault="00E03F5F" w:rsidP="00FC5F44">
            <w:pPr>
              <w:jc w:val="center"/>
              <w:rPr>
                <w:rFonts w:ascii="Calibri" w:hAnsi="Calibri" w:cs="Calibri"/>
                <w:sz w:val="20"/>
                <w:szCs w:val="20"/>
              </w:rPr>
            </w:pPr>
            <w:r w:rsidRPr="00844B86">
              <w:rPr>
                <w:sz w:val="20"/>
                <w:szCs w:val="20"/>
              </w:rPr>
              <w:t>American Indian/Alaskan Native</w:t>
            </w:r>
          </w:p>
        </w:tc>
        <w:tc>
          <w:tcPr>
            <w:tcW w:w="2350" w:type="dxa"/>
          </w:tcPr>
          <w:p w14:paraId="711516B0" w14:textId="1EB833C1"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tcPr>
          <w:p w14:paraId="511440B1" w14:textId="4DC6B50E"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1102AFBA" w14:textId="77777777" w:rsidR="00E03F5F" w:rsidRPr="00844B86" w:rsidRDefault="00E03F5F" w:rsidP="00FC5F44">
            <w:pPr>
              <w:jc w:val="center"/>
              <w:rPr>
                <w:rFonts w:ascii="Calibri" w:hAnsi="Calibri" w:cs="Calibri"/>
                <w:sz w:val="20"/>
                <w:szCs w:val="20"/>
              </w:rPr>
            </w:pPr>
          </w:p>
        </w:tc>
        <w:tc>
          <w:tcPr>
            <w:tcW w:w="2351" w:type="dxa"/>
            <w:vAlign w:val="center"/>
          </w:tcPr>
          <w:p w14:paraId="2F1C3BDA" w14:textId="77777777" w:rsidR="00E03F5F" w:rsidRPr="00844B86" w:rsidRDefault="00E03F5F" w:rsidP="00FC5F44">
            <w:pPr>
              <w:jc w:val="center"/>
              <w:rPr>
                <w:rFonts w:ascii="Calibri" w:hAnsi="Calibri" w:cs="Calibri"/>
                <w:sz w:val="20"/>
                <w:szCs w:val="20"/>
              </w:rPr>
            </w:pPr>
          </w:p>
        </w:tc>
      </w:tr>
      <w:tr w:rsidR="00E03F5F" w:rsidRPr="00844B86" w14:paraId="3536A98C" w14:textId="77777777" w:rsidTr="00FC5F44">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03A67B" w14:textId="77777777" w:rsidR="00E03F5F" w:rsidRPr="00844B86" w:rsidRDefault="00E03F5F" w:rsidP="00FC5F44">
            <w:pPr>
              <w:rPr>
                <w:rFonts w:ascii="Calibri" w:hAnsi="Calibri" w:cs="Calibri"/>
                <w:sz w:val="20"/>
                <w:szCs w:val="20"/>
              </w:rPr>
            </w:pPr>
          </w:p>
        </w:tc>
        <w:tc>
          <w:tcPr>
            <w:tcW w:w="2497" w:type="dxa"/>
            <w:tcBorders>
              <w:left w:val="single" w:sz="4" w:space="0" w:color="auto"/>
            </w:tcBorders>
          </w:tcPr>
          <w:p w14:paraId="6B1684D6" w14:textId="77777777" w:rsidR="00E03F5F" w:rsidRPr="00844B86" w:rsidRDefault="00E03F5F" w:rsidP="00FC5F44">
            <w:pPr>
              <w:jc w:val="center"/>
              <w:rPr>
                <w:rFonts w:ascii="Calibri" w:hAnsi="Calibri" w:cs="Calibri"/>
                <w:sz w:val="20"/>
                <w:szCs w:val="20"/>
              </w:rPr>
            </w:pPr>
            <w:r w:rsidRPr="00844B86">
              <w:rPr>
                <w:sz w:val="20"/>
                <w:szCs w:val="20"/>
              </w:rPr>
              <w:t>Asian</w:t>
            </w:r>
          </w:p>
        </w:tc>
        <w:tc>
          <w:tcPr>
            <w:tcW w:w="2350" w:type="dxa"/>
          </w:tcPr>
          <w:p w14:paraId="59F302DF" w14:textId="1BA63BF2"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tcPr>
          <w:p w14:paraId="5AC20C09" w14:textId="5B1CAB4F"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154AC1B" w14:textId="77777777" w:rsidR="00E03F5F" w:rsidRPr="00844B86" w:rsidRDefault="00E03F5F" w:rsidP="00FC5F44">
            <w:pPr>
              <w:jc w:val="center"/>
              <w:rPr>
                <w:rFonts w:ascii="Calibri" w:hAnsi="Calibri" w:cs="Calibri"/>
                <w:sz w:val="20"/>
                <w:szCs w:val="20"/>
              </w:rPr>
            </w:pPr>
          </w:p>
        </w:tc>
        <w:tc>
          <w:tcPr>
            <w:tcW w:w="2351" w:type="dxa"/>
            <w:vAlign w:val="center"/>
          </w:tcPr>
          <w:p w14:paraId="085B64CC" w14:textId="77777777" w:rsidR="00E03F5F" w:rsidRPr="00844B86" w:rsidRDefault="00E03F5F" w:rsidP="00FC5F44">
            <w:pPr>
              <w:jc w:val="both"/>
              <w:rPr>
                <w:rFonts w:ascii="Calibri" w:hAnsi="Calibri" w:cs="Calibri"/>
                <w:sz w:val="20"/>
                <w:szCs w:val="20"/>
              </w:rPr>
            </w:pPr>
          </w:p>
        </w:tc>
      </w:tr>
      <w:tr w:rsidR="00E03F5F" w:rsidRPr="00844B86" w14:paraId="55DAF17B" w14:textId="77777777" w:rsidTr="00FC5F44">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13259F" w14:textId="77777777" w:rsidR="00E03F5F" w:rsidRPr="00844B86" w:rsidRDefault="00E03F5F" w:rsidP="00FC5F44">
            <w:pPr>
              <w:rPr>
                <w:rFonts w:ascii="Calibri" w:hAnsi="Calibri" w:cs="Calibri"/>
                <w:sz w:val="20"/>
                <w:szCs w:val="20"/>
              </w:rPr>
            </w:pPr>
          </w:p>
        </w:tc>
        <w:tc>
          <w:tcPr>
            <w:tcW w:w="2497" w:type="dxa"/>
            <w:tcBorders>
              <w:left w:val="single" w:sz="4" w:space="0" w:color="auto"/>
            </w:tcBorders>
          </w:tcPr>
          <w:p w14:paraId="3296FC5C" w14:textId="77777777" w:rsidR="00E03F5F" w:rsidRPr="00844B86" w:rsidRDefault="00E03F5F" w:rsidP="00FC5F44">
            <w:pPr>
              <w:jc w:val="center"/>
              <w:rPr>
                <w:rFonts w:ascii="Calibri" w:hAnsi="Calibri" w:cs="Calibri"/>
                <w:sz w:val="20"/>
                <w:szCs w:val="20"/>
              </w:rPr>
            </w:pPr>
            <w:r w:rsidRPr="00844B86">
              <w:rPr>
                <w:sz w:val="20"/>
                <w:szCs w:val="20"/>
              </w:rPr>
              <w:t>Hispanic</w:t>
            </w:r>
          </w:p>
        </w:tc>
        <w:tc>
          <w:tcPr>
            <w:tcW w:w="2350" w:type="dxa"/>
          </w:tcPr>
          <w:p w14:paraId="655C26B8" w14:textId="53567BAB"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tcPr>
          <w:p w14:paraId="1B463DC2" w14:textId="75E4CBA4"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70BBF7F1" w14:textId="77777777" w:rsidR="00E03F5F" w:rsidRPr="00844B86" w:rsidRDefault="00E03F5F" w:rsidP="00FC5F44">
            <w:pPr>
              <w:jc w:val="both"/>
              <w:rPr>
                <w:rFonts w:ascii="Calibri" w:hAnsi="Calibri" w:cs="Calibri"/>
                <w:sz w:val="20"/>
                <w:szCs w:val="20"/>
              </w:rPr>
            </w:pPr>
          </w:p>
        </w:tc>
        <w:tc>
          <w:tcPr>
            <w:tcW w:w="2351" w:type="dxa"/>
            <w:vAlign w:val="center"/>
          </w:tcPr>
          <w:p w14:paraId="7623C8CA" w14:textId="77777777" w:rsidR="00E03F5F" w:rsidRPr="00844B86" w:rsidRDefault="00E03F5F" w:rsidP="00FC5F44">
            <w:pPr>
              <w:jc w:val="center"/>
              <w:rPr>
                <w:rFonts w:ascii="Calibri" w:hAnsi="Calibri" w:cs="Calibri"/>
                <w:sz w:val="20"/>
                <w:szCs w:val="20"/>
              </w:rPr>
            </w:pPr>
          </w:p>
        </w:tc>
      </w:tr>
      <w:tr w:rsidR="00E03F5F" w:rsidRPr="00844B86" w14:paraId="047EF149" w14:textId="77777777" w:rsidTr="00FC5F44">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6EDE83" w14:textId="77777777" w:rsidR="00E03F5F" w:rsidRPr="00844B86" w:rsidRDefault="00E03F5F" w:rsidP="00FC5F44">
            <w:pPr>
              <w:rPr>
                <w:rFonts w:ascii="Calibri" w:hAnsi="Calibri" w:cs="Calibri"/>
                <w:sz w:val="20"/>
                <w:szCs w:val="20"/>
              </w:rPr>
            </w:pPr>
          </w:p>
        </w:tc>
        <w:tc>
          <w:tcPr>
            <w:tcW w:w="2497" w:type="dxa"/>
            <w:tcBorders>
              <w:left w:val="single" w:sz="4" w:space="0" w:color="auto"/>
            </w:tcBorders>
          </w:tcPr>
          <w:p w14:paraId="775B37D4" w14:textId="77777777" w:rsidR="00E03F5F" w:rsidRPr="00844B86" w:rsidRDefault="00E03F5F" w:rsidP="00FC5F44">
            <w:pPr>
              <w:jc w:val="center"/>
              <w:rPr>
                <w:rFonts w:ascii="Calibri" w:hAnsi="Calibri" w:cs="Calibri"/>
                <w:sz w:val="20"/>
                <w:szCs w:val="20"/>
              </w:rPr>
            </w:pPr>
            <w:r w:rsidRPr="00844B86">
              <w:rPr>
                <w:sz w:val="20"/>
                <w:szCs w:val="20"/>
              </w:rPr>
              <w:t>Multi-Racial</w:t>
            </w:r>
          </w:p>
        </w:tc>
        <w:tc>
          <w:tcPr>
            <w:tcW w:w="2350" w:type="dxa"/>
          </w:tcPr>
          <w:p w14:paraId="0179C3F8" w14:textId="37D33746"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tcPr>
          <w:p w14:paraId="375FAFA0" w14:textId="65653987"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CE15F3F" w14:textId="77777777" w:rsidR="00E03F5F" w:rsidRPr="00844B86" w:rsidRDefault="00E03F5F" w:rsidP="00FC5F44">
            <w:pPr>
              <w:jc w:val="center"/>
              <w:rPr>
                <w:rFonts w:ascii="Calibri" w:hAnsi="Calibri" w:cs="Calibri"/>
                <w:sz w:val="20"/>
                <w:szCs w:val="20"/>
              </w:rPr>
            </w:pPr>
          </w:p>
        </w:tc>
        <w:tc>
          <w:tcPr>
            <w:tcW w:w="2351" w:type="dxa"/>
            <w:vAlign w:val="center"/>
          </w:tcPr>
          <w:p w14:paraId="1D0FDC30" w14:textId="77777777" w:rsidR="00E03F5F" w:rsidRPr="00844B86" w:rsidRDefault="00E03F5F" w:rsidP="00FC5F44">
            <w:pPr>
              <w:jc w:val="center"/>
              <w:rPr>
                <w:rFonts w:ascii="Calibri" w:hAnsi="Calibri" w:cs="Calibri"/>
                <w:sz w:val="20"/>
                <w:szCs w:val="20"/>
              </w:rPr>
            </w:pPr>
          </w:p>
        </w:tc>
      </w:tr>
      <w:tr w:rsidR="00E03F5F" w:rsidRPr="00844B86" w14:paraId="74435561" w14:textId="77777777" w:rsidTr="00FC5F44">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FB3AD0" w14:textId="77777777" w:rsidR="00E03F5F" w:rsidRPr="00844B86" w:rsidRDefault="00E03F5F" w:rsidP="00FC5F44">
            <w:pPr>
              <w:rPr>
                <w:rFonts w:ascii="Calibri" w:hAnsi="Calibri" w:cs="Calibri"/>
                <w:sz w:val="20"/>
                <w:szCs w:val="20"/>
              </w:rPr>
            </w:pPr>
          </w:p>
        </w:tc>
        <w:tc>
          <w:tcPr>
            <w:tcW w:w="2497" w:type="dxa"/>
            <w:tcBorders>
              <w:left w:val="single" w:sz="4" w:space="0" w:color="auto"/>
            </w:tcBorders>
          </w:tcPr>
          <w:p w14:paraId="050C075F" w14:textId="77777777" w:rsidR="00E03F5F" w:rsidRPr="00844B86" w:rsidRDefault="00E03F5F" w:rsidP="00FC5F44">
            <w:pPr>
              <w:jc w:val="center"/>
              <w:rPr>
                <w:rFonts w:ascii="Calibri" w:hAnsi="Calibri" w:cs="Calibri"/>
                <w:sz w:val="20"/>
                <w:szCs w:val="20"/>
              </w:rPr>
            </w:pPr>
            <w:r w:rsidRPr="00844B86">
              <w:rPr>
                <w:sz w:val="20"/>
                <w:szCs w:val="20"/>
              </w:rPr>
              <w:t>White, Non-Hispanic</w:t>
            </w:r>
          </w:p>
        </w:tc>
        <w:tc>
          <w:tcPr>
            <w:tcW w:w="2350" w:type="dxa"/>
          </w:tcPr>
          <w:p w14:paraId="398377C4" w14:textId="3CFC3E57"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350" w:type="dxa"/>
          </w:tcPr>
          <w:p w14:paraId="03967326" w14:textId="775CE00F" w:rsidR="00E03F5F" w:rsidRPr="00EA2BAF" w:rsidRDefault="00EA2BAF" w:rsidP="00FC5F44">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3DCC1D38" w14:textId="77777777" w:rsidR="00E03F5F" w:rsidRPr="00844B86" w:rsidRDefault="00E03F5F" w:rsidP="00FC5F44">
            <w:pPr>
              <w:jc w:val="center"/>
              <w:rPr>
                <w:rFonts w:ascii="Calibri" w:hAnsi="Calibri" w:cs="Calibri"/>
                <w:sz w:val="20"/>
                <w:szCs w:val="20"/>
              </w:rPr>
            </w:pPr>
          </w:p>
        </w:tc>
        <w:tc>
          <w:tcPr>
            <w:tcW w:w="2351" w:type="dxa"/>
            <w:vAlign w:val="center"/>
          </w:tcPr>
          <w:p w14:paraId="5A89D1D2" w14:textId="77777777" w:rsidR="00E03F5F" w:rsidRPr="00844B86" w:rsidRDefault="00E03F5F" w:rsidP="00FC5F44">
            <w:pPr>
              <w:jc w:val="center"/>
              <w:rPr>
                <w:rFonts w:ascii="Calibri" w:hAnsi="Calibri" w:cs="Calibri"/>
                <w:sz w:val="20"/>
                <w:szCs w:val="20"/>
              </w:rPr>
            </w:pPr>
          </w:p>
        </w:tc>
      </w:tr>
    </w:tbl>
    <w:p w14:paraId="562F6040" w14:textId="4462D680" w:rsidR="00E03F5F" w:rsidRPr="008F3DBC" w:rsidRDefault="00EA2BAF" w:rsidP="00E03F5F">
      <w:pPr>
        <w:spacing w:line="259" w:lineRule="auto"/>
        <w:rPr>
          <w:rFonts w:ascii="Calibri" w:hAnsi="Calibri" w:cs="Calibri"/>
          <w:bCs/>
          <w:szCs w:val="24"/>
        </w:rPr>
      </w:pPr>
      <w:r w:rsidRPr="008F3DBC">
        <w:rPr>
          <w:rFonts w:ascii="Calibri" w:hAnsi="Calibri" w:cs="Calibri"/>
          <w:bCs/>
          <w:szCs w:val="24"/>
        </w:rPr>
        <w:t xml:space="preserve">Recruitment will begin in the spring. </w:t>
      </w:r>
      <w:r w:rsidR="008F3DBC" w:rsidRPr="008F3DBC">
        <w:rPr>
          <w:rFonts w:ascii="Calibri" w:hAnsi="Calibri" w:cs="Calibri"/>
          <w:bCs/>
          <w:szCs w:val="24"/>
        </w:rPr>
        <w:t xml:space="preserve">A team will be devised of appropriate representation. </w:t>
      </w:r>
    </w:p>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64C14" w:rsidRDefault="00DD08A6" w:rsidP="00DD08A6">
      <w:pPr>
        <w:rPr>
          <w:rFonts w:ascii="Calibri" w:hAnsi="Calibri" w:cs="Calibri"/>
          <w:b/>
          <w:bCs/>
          <w:sz w:val="20"/>
          <w:szCs w:val="18"/>
        </w:rPr>
      </w:pPr>
      <w:r w:rsidRPr="00664C14">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445950" w:rsidRPr="00445950" w14:paraId="553189F7" w14:textId="77777777" w:rsidTr="004B09C9">
        <w:trPr>
          <w:trHeight w:val="412"/>
        </w:trPr>
        <w:tc>
          <w:tcPr>
            <w:tcW w:w="3312" w:type="dxa"/>
            <w:gridSpan w:val="2"/>
            <w:shd w:val="clear" w:color="auto" w:fill="D9D9D9" w:themeFill="background1" w:themeFillShade="D9"/>
            <w:vAlign w:val="center"/>
          </w:tcPr>
          <w:p w14:paraId="232BB273" w14:textId="77777777" w:rsidR="00DD08A6" w:rsidRPr="00445950" w:rsidRDefault="00DD08A6" w:rsidP="00E6593D">
            <w:pPr>
              <w:jc w:val="center"/>
              <w:rPr>
                <w:b/>
                <w:bCs/>
              </w:rPr>
            </w:pPr>
          </w:p>
        </w:tc>
        <w:tc>
          <w:tcPr>
            <w:tcW w:w="1451" w:type="dxa"/>
            <w:gridSpan w:val="2"/>
            <w:shd w:val="clear" w:color="auto" w:fill="D9D9D9" w:themeFill="background1" w:themeFillShade="D9"/>
            <w:vAlign w:val="center"/>
          </w:tcPr>
          <w:p w14:paraId="5E69A2EB" w14:textId="77777777" w:rsidR="00DD08A6" w:rsidRPr="00445950" w:rsidRDefault="00DD08A6" w:rsidP="00E6593D">
            <w:pPr>
              <w:jc w:val="center"/>
              <w:rPr>
                <w:rFonts w:ascii="Calibri" w:hAnsi="Calibri" w:cs="Calibri"/>
                <w:b/>
                <w:bCs/>
              </w:rPr>
            </w:pPr>
            <w:r w:rsidRPr="00445950">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445950" w:rsidRDefault="00DD08A6" w:rsidP="00E6593D">
            <w:pPr>
              <w:jc w:val="center"/>
              <w:rPr>
                <w:rFonts w:ascii="Calibri" w:hAnsi="Calibri" w:cs="Calibri"/>
                <w:b/>
                <w:bCs/>
              </w:rPr>
            </w:pPr>
            <w:r w:rsidRPr="00445950">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445950" w:rsidRDefault="00DD08A6" w:rsidP="00E6593D">
            <w:pPr>
              <w:jc w:val="center"/>
              <w:rPr>
                <w:rFonts w:ascii="Calibri" w:hAnsi="Calibri" w:cs="Calibri"/>
                <w:b/>
                <w:bCs/>
              </w:rPr>
            </w:pPr>
            <w:r w:rsidRPr="00445950">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445950" w:rsidRDefault="00DD08A6" w:rsidP="00E6593D">
            <w:pPr>
              <w:jc w:val="center"/>
              <w:rPr>
                <w:rFonts w:ascii="Calibri" w:hAnsi="Calibri" w:cs="Calibri"/>
                <w:b/>
                <w:bCs/>
              </w:rPr>
            </w:pPr>
            <w:r w:rsidRPr="00445950">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445950" w:rsidRDefault="00DD08A6" w:rsidP="00E6593D">
            <w:pPr>
              <w:jc w:val="center"/>
              <w:rPr>
                <w:rFonts w:ascii="Calibri" w:hAnsi="Calibri" w:cs="Calibri"/>
                <w:b/>
                <w:bCs/>
              </w:rPr>
            </w:pPr>
            <w:r w:rsidRPr="00445950">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445950" w:rsidRDefault="00DD08A6" w:rsidP="00E6593D">
            <w:pPr>
              <w:jc w:val="center"/>
              <w:rPr>
                <w:rFonts w:ascii="Calibri" w:hAnsi="Calibri" w:cs="Calibri"/>
                <w:b/>
                <w:bCs/>
              </w:rPr>
            </w:pPr>
            <w:r w:rsidRPr="00445950">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445950" w:rsidRDefault="00DD08A6" w:rsidP="00E6593D">
            <w:pPr>
              <w:jc w:val="center"/>
              <w:rPr>
                <w:rFonts w:ascii="Calibri" w:hAnsi="Calibri" w:cs="Calibri"/>
                <w:b/>
                <w:bCs/>
              </w:rPr>
            </w:pPr>
            <w:r w:rsidRPr="00445950">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445950" w:rsidRDefault="00DD08A6" w:rsidP="00E6593D">
            <w:pPr>
              <w:jc w:val="center"/>
              <w:rPr>
                <w:rFonts w:ascii="Calibri" w:hAnsi="Calibri" w:cs="Calibri"/>
                <w:b/>
                <w:bCs/>
              </w:rPr>
            </w:pPr>
            <w:r w:rsidRPr="00445950">
              <w:rPr>
                <w:rFonts w:ascii="Calibri" w:hAnsi="Calibri" w:cs="Calibri"/>
                <w:b/>
                <w:bCs/>
              </w:rPr>
              <w:t>2021-2022</w:t>
            </w:r>
          </w:p>
        </w:tc>
      </w:tr>
      <w:tr w:rsidR="00445950" w:rsidRPr="00445950" w14:paraId="0D0B5A7C" w14:textId="77777777" w:rsidTr="00B34A1A">
        <w:trPr>
          <w:cantSplit/>
          <w:trHeight w:val="1853"/>
        </w:trPr>
        <w:tc>
          <w:tcPr>
            <w:tcW w:w="3312" w:type="dxa"/>
            <w:gridSpan w:val="2"/>
          </w:tcPr>
          <w:p w14:paraId="68869E85" w14:textId="77777777" w:rsidR="00DD08A6" w:rsidRPr="00445950" w:rsidRDefault="00DD08A6" w:rsidP="00E6593D">
            <w:pPr>
              <w:rPr>
                <w:sz w:val="20"/>
                <w:szCs w:val="20"/>
              </w:rPr>
            </w:pPr>
          </w:p>
        </w:tc>
        <w:tc>
          <w:tcPr>
            <w:tcW w:w="643" w:type="dxa"/>
            <w:shd w:val="clear" w:color="auto" w:fill="auto"/>
            <w:textDirection w:val="btLr"/>
            <w:vAlign w:val="center"/>
          </w:tcPr>
          <w:p w14:paraId="0F7C53B3"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808" w:type="dxa"/>
            <w:shd w:val="clear" w:color="auto" w:fill="auto"/>
            <w:textDirection w:val="btLr"/>
            <w:vAlign w:val="center"/>
          </w:tcPr>
          <w:p w14:paraId="2FA3A56A"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35" w:type="dxa"/>
            <w:shd w:val="clear" w:color="auto" w:fill="auto"/>
            <w:textDirection w:val="btLr"/>
            <w:vAlign w:val="center"/>
          </w:tcPr>
          <w:p w14:paraId="340D8D81"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16" w:type="dxa"/>
            <w:shd w:val="clear" w:color="auto" w:fill="auto"/>
            <w:textDirection w:val="btLr"/>
            <w:vAlign w:val="center"/>
          </w:tcPr>
          <w:p w14:paraId="06FA57F9"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75" w:type="dxa"/>
            <w:shd w:val="clear" w:color="auto" w:fill="auto"/>
            <w:textDirection w:val="btLr"/>
            <w:vAlign w:val="center"/>
          </w:tcPr>
          <w:p w14:paraId="4D0D9138"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65" w:type="dxa"/>
            <w:shd w:val="clear" w:color="auto" w:fill="auto"/>
            <w:textDirection w:val="btLr"/>
            <w:vAlign w:val="center"/>
          </w:tcPr>
          <w:p w14:paraId="1C89002A"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27" w:type="dxa"/>
            <w:shd w:val="clear" w:color="auto" w:fill="auto"/>
            <w:textDirection w:val="btLr"/>
            <w:vAlign w:val="center"/>
          </w:tcPr>
          <w:p w14:paraId="4ED81789"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633" w:type="dxa"/>
            <w:shd w:val="clear" w:color="auto" w:fill="auto"/>
            <w:textDirection w:val="btLr"/>
            <w:vAlign w:val="center"/>
          </w:tcPr>
          <w:p w14:paraId="530BB929"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19" w:type="dxa"/>
            <w:shd w:val="clear" w:color="auto" w:fill="auto"/>
            <w:textDirection w:val="btLr"/>
            <w:vAlign w:val="center"/>
          </w:tcPr>
          <w:p w14:paraId="03CB444C"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19" w:type="dxa"/>
            <w:shd w:val="clear" w:color="auto" w:fill="auto"/>
            <w:textDirection w:val="btLr"/>
            <w:vAlign w:val="center"/>
          </w:tcPr>
          <w:p w14:paraId="2807C864"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2" w:type="dxa"/>
            <w:shd w:val="clear" w:color="auto" w:fill="auto"/>
            <w:textDirection w:val="btLr"/>
            <w:vAlign w:val="center"/>
          </w:tcPr>
          <w:p w14:paraId="4D9F6152"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21" w:type="dxa"/>
            <w:shd w:val="clear" w:color="auto" w:fill="auto"/>
            <w:textDirection w:val="btLr"/>
            <w:vAlign w:val="center"/>
          </w:tcPr>
          <w:p w14:paraId="76655B15"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0" w:type="dxa"/>
            <w:shd w:val="clear" w:color="auto" w:fill="auto"/>
            <w:textDirection w:val="btLr"/>
            <w:vAlign w:val="center"/>
          </w:tcPr>
          <w:p w14:paraId="29641BBB"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630" w:type="dxa"/>
            <w:shd w:val="clear" w:color="auto" w:fill="auto"/>
            <w:textDirection w:val="btLr"/>
            <w:vAlign w:val="center"/>
          </w:tcPr>
          <w:p w14:paraId="0088AC61"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0" w:type="dxa"/>
            <w:shd w:val="clear" w:color="auto" w:fill="auto"/>
            <w:textDirection w:val="btLr"/>
            <w:vAlign w:val="center"/>
          </w:tcPr>
          <w:p w14:paraId="1649B7BE"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20" w:type="dxa"/>
            <w:shd w:val="clear" w:color="auto" w:fill="auto"/>
            <w:textDirection w:val="btLr"/>
            <w:vAlign w:val="center"/>
          </w:tcPr>
          <w:p w14:paraId="251AB7D6" w14:textId="77777777" w:rsidR="00DD08A6" w:rsidRPr="00445950" w:rsidRDefault="00DD08A6" w:rsidP="00E6593D">
            <w:pPr>
              <w:ind w:left="113" w:right="113"/>
              <w:jc w:val="center"/>
              <w:rPr>
                <w:sz w:val="20"/>
                <w:szCs w:val="18"/>
              </w:rPr>
            </w:pPr>
            <w:r w:rsidRPr="00445950">
              <w:rPr>
                <w:sz w:val="20"/>
                <w:szCs w:val="20"/>
              </w:rPr>
              <w:t>Percentage of Certified Instructors</w:t>
            </w:r>
          </w:p>
        </w:tc>
      </w:tr>
      <w:tr w:rsidR="00664C14" w:rsidRPr="00B34A1A" w14:paraId="5F7EA98F" w14:textId="77777777" w:rsidTr="00664C14">
        <w:trPr>
          <w:trHeight w:val="412"/>
        </w:trPr>
        <w:tc>
          <w:tcPr>
            <w:tcW w:w="1695" w:type="dxa"/>
            <w:vMerge w:val="restart"/>
            <w:shd w:val="clear" w:color="auto" w:fill="D9D9D9" w:themeFill="background1" w:themeFillShade="D9"/>
            <w:vAlign w:val="center"/>
          </w:tcPr>
          <w:p w14:paraId="079AF8B1" w14:textId="77777777" w:rsidR="00664C14" w:rsidRPr="00664C14" w:rsidRDefault="00664C14" w:rsidP="00903274">
            <w:pPr>
              <w:rPr>
                <w:sz w:val="20"/>
                <w:szCs w:val="20"/>
              </w:rPr>
            </w:pPr>
            <w:r w:rsidRPr="00664C14">
              <w:rPr>
                <w:sz w:val="20"/>
                <w:szCs w:val="20"/>
              </w:rPr>
              <w:t>Representation of certified instructors by race/ethnicity</w:t>
            </w:r>
          </w:p>
        </w:tc>
        <w:tc>
          <w:tcPr>
            <w:tcW w:w="1617" w:type="dxa"/>
            <w:vAlign w:val="center"/>
          </w:tcPr>
          <w:p w14:paraId="5F434B85" w14:textId="77777777" w:rsidR="00664C14" w:rsidRPr="00664C14" w:rsidRDefault="00664C14" w:rsidP="00903274">
            <w:pPr>
              <w:rPr>
                <w:sz w:val="20"/>
                <w:szCs w:val="20"/>
              </w:rPr>
            </w:pPr>
            <w:r w:rsidRPr="00664C14">
              <w:rPr>
                <w:sz w:val="20"/>
                <w:szCs w:val="20"/>
              </w:rPr>
              <w:t>African American</w:t>
            </w:r>
          </w:p>
        </w:tc>
        <w:tc>
          <w:tcPr>
            <w:tcW w:w="2802" w:type="dxa"/>
            <w:gridSpan w:val="4"/>
            <w:vMerge w:val="restart"/>
            <w:tcBorders>
              <w:right w:val="single" w:sz="8" w:space="0" w:color="000000"/>
            </w:tcBorders>
            <w:shd w:val="clear" w:color="auto" w:fill="auto"/>
            <w:vAlign w:val="center"/>
          </w:tcPr>
          <w:p w14:paraId="3203937E" w14:textId="28BBA249" w:rsidR="00664C14" w:rsidRPr="00664C14" w:rsidRDefault="00664C14" w:rsidP="00664C14">
            <w:pPr>
              <w:jc w:val="center"/>
              <w:rPr>
                <w:color w:val="FF0000"/>
                <w:sz w:val="20"/>
                <w:szCs w:val="20"/>
              </w:rPr>
            </w:pPr>
            <w:r w:rsidRPr="00664C14">
              <w:rPr>
                <w:rFonts w:cstheme="minorHAnsi"/>
                <w:color w:val="201F1E"/>
                <w:sz w:val="20"/>
                <w:szCs w:val="20"/>
                <w:shd w:val="clear" w:color="auto" w:fill="FFFFFF"/>
              </w:rPr>
              <w:t>The school was established in 2008.</w:t>
            </w:r>
          </w:p>
        </w:tc>
        <w:tc>
          <w:tcPr>
            <w:tcW w:w="4138" w:type="dxa"/>
            <w:gridSpan w:val="6"/>
            <w:vMerge w:val="restart"/>
            <w:tcBorders>
              <w:top w:val="nil"/>
              <w:left w:val="single" w:sz="8" w:space="0" w:color="000000"/>
            </w:tcBorders>
            <w:shd w:val="clear" w:color="auto" w:fill="auto"/>
            <w:vAlign w:val="center"/>
          </w:tcPr>
          <w:p w14:paraId="45AF0F9C" w14:textId="333BD033" w:rsidR="00664C14" w:rsidRPr="00664C14" w:rsidRDefault="00664C14" w:rsidP="00664C14">
            <w:pPr>
              <w:jc w:val="center"/>
              <w:rPr>
                <w:color w:val="FF0000"/>
                <w:sz w:val="20"/>
                <w:szCs w:val="20"/>
              </w:rPr>
            </w:pPr>
            <w:r w:rsidRPr="00664C14">
              <w:rPr>
                <w:rFonts w:cstheme="minorHAnsi"/>
                <w:color w:val="201F1E"/>
                <w:sz w:val="20"/>
                <w:szCs w:val="20"/>
                <w:shd w:val="clear" w:color="auto" w:fill="FFFFFF"/>
              </w:rPr>
              <w:t>The data are not available</w:t>
            </w:r>
            <w:r w:rsidRPr="00664C14">
              <w:rPr>
                <w:color w:val="FF0000"/>
                <w:sz w:val="20"/>
                <w:szCs w:val="20"/>
              </w:rPr>
              <w:t>.</w:t>
            </w:r>
          </w:p>
        </w:tc>
        <w:tc>
          <w:tcPr>
            <w:tcW w:w="722" w:type="dxa"/>
            <w:shd w:val="clear" w:color="auto" w:fill="auto"/>
            <w:vAlign w:val="center"/>
          </w:tcPr>
          <w:p w14:paraId="67F6A56B" w14:textId="7AEB3684" w:rsidR="00664C14" w:rsidRPr="0098633D" w:rsidRDefault="00664C14" w:rsidP="00903274">
            <w:pPr>
              <w:jc w:val="center"/>
              <w:rPr>
                <w:sz w:val="20"/>
                <w:szCs w:val="20"/>
              </w:rPr>
            </w:pPr>
            <w:r w:rsidRPr="0098633D">
              <w:rPr>
                <w:sz w:val="20"/>
                <w:szCs w:val="20"/>
              </w:rPr>
              <w:t>1</w:t>
            </w:r>
          </w:p>
        </w:tc>
        <w:tc>
          <w:tcPr>
            <w:tcW w:w="721" w:type="dxa"/>
            <w:shd w:val="clear" w:color="auto" w:fill="auto"/>
            <w:vAlign w:val="center"/>
          </w:tcPr>
          <w:p w14:paraId="7C34DA3A" w14:textId="4147F6CA" w:rsidR="00664C14" w:rsidRPr="0098633D" w:rsidRDefault="00664C14" w:rsidP="00903274">
            <w:pPr>
              <w:jc w:val="center"/>
              <w:rPr>
                <w:sz w:val="20"/>
                <w:szCs w:val="20"/>
              </w:rPr>
            </w:pPr>
            <w:r w:rsidRPr="0098633D">
              <w:rPr>
                <w:sz w:val="20"/>
                <w:szCs w:val="20"/>
              </w:rPr>
              <w:t>0.01%</w:t>
            </w:r>
          </w:p>
        </w:tc>
        <w:tc>
          <w:tcPr>
            <w:tcW w:w="720" w:type="dxa"/>
            <w:shd w:val="clear" w:color="auto" w:fill="auto"/>
            <w:vAlign w:val="center"/>
          </w:tcPr>
          <w:p w14:paraId="12A4D38A" w14:textId="2C975F30" w:rsidR="00664C14" w:rsidRPr="0098633D" w:rsidRDefault="00664C14" w:rsidP="00903274">
            <w:pPr>
              <w:jc w:val="center"/>
              <w:rPr>
                <w:sz w:val="20"/>
                <w:szCs w:val="20"/>
              </w:rPr>
            </w:pPr>
            <w:r w:rsidRPr="0098633D">
              <w:rPr>
                <w:sz w:val="20"/>
                <w:szCs w:val="20"/>
              </w:rPr>
              <w:t>0</w:t>
            </w:r>
          </w:p>
        </w:tc>
        <w:tc>
          <w:tcPr>
            <w:tcW w:w="630" w:type="dxa"/>
            <w:shd w:val="clear" w:color="auto" w:fill="auto"/>
            <w:vAlign w:val="center"/>
          </w:tcPr>
          <w:p w14:paraId="58542155" w14:textId="00D373DC" w:rsidR="00664C14" w:rsidRPr="0098633D" w:rsidRDefault="00664C14" w:rsidP="00903274">
            <w:pPr>
              <w:jc w:val="center"/>
              <w:rPr>
                <w:sz w:val="20"/>
                <w:szCs w:val="20"/>
              </w:rPr>
            </w:pPr>
            <w:r w:rsidRPr="0098633D">
              <w:rPr>
                <w:sz w:val="20"/>
                <w:szCs w:val="20"/>
              </w:rPr>
              <w:t>0</w:t>
            </w:r>
          </w:p>
        </w:tc>
        <w:tc>
          <w:tcPr>
            <w:tcW w:w="720" w:type="dxa"/>
            <w:shd w:val="clear" w:color="auto" w:fill="auto"/>
            <w:vAlign w:val="center"/>
          </w:tcPr>
          <w:p w14:paraId="2E8FAFAB" w14:textId="462B8A61" w:rsidR="00664C14" w:rsidRPr="0098633D" w:rsidRDefault="00664C14" w:rsidP="00903274">
            <w:pPr>
              <w:jc w:val="center"/>
              <w:rPr>
                <w:rFonts w:ascii="Calibri" w:hAnsi="Calibri" w:cs="Calibri"/>
                <w:sz w:val="20"/>
                <w:szCs w:val="20"/>
              </w:rPr>
            </w:pPr>
            <w:r w:rsidRPr="0098633D">
              <w:rPr>
                <w:rFonts w:ascii="Calibri" w:hAnsi="Calibri" w:cs="Calibri"/>
                <w:sz w:val="20"/>
                <w:szCs w:val="20"/>
              </w:rPr>
              <w:t>0</w:t>
            </w:r>
          </w:p>
        </w:tc>
        <w:tc>
          <w:tcPr>
            <w:tcW w:w="720" w:type="dxa"/>
            <w:shd w:val="clear" w:color="auto" w:fill="auto"/>
            <w:vAlign w:val="center"/>
          </w:tcPr>
          <w:p w14:paraId="5952FB47" w14:textId="4B10758B" w:rsidR="00664C14" w:rsidRPr="0098633D" w:rsidRDefault="00664C14" w:rsidP="00903274">
            <w:pPr>
              <w:jc w:val="center"/>
              <w:rPr>
                <w:rFonts w:ascii="Calibri" w:hAnsi="Calibri" w:cs="Calibri"/>
                <w:sz w:val="20"/>
                <w:szCs w:val="20"/>
              </w:rPr>
            </w:pPr>
            <w:r w:rsidRPr="0098633D">
              <w:rPr>
                <w:rFonts w:ascii="Calibri" w:hAnsi="Calibri" w:cs="Calibri"/>
                <w:sz w:val="20"/>
                <w:szCs w:val="20"/>
              </w:rPr>
              <w:t>0</w:t>
            </w:r>
          </w:p>
        </w:tc>
      </w:tr>
      <w:tr w:rsidR="00664C14" w:rsidRPr="00B34A1A" w14:paraId="38FF6076" w14:textId="77777777" w:rsidTr="00C56A59">
        <w:trPr>
          <w:trHeight w:val="407"/>
        </w:trPr>
        <w:tc>
          <w:tcPr>
            <w:tcW w:w="1695" w:type="dxa"/>
            <w:vMerge/>
            <w:shd w:val="clear" w:color="auto" w:fill="D9D9D9" w:themeFill="background1" w:themeFillShade="D9"/>
          </w:tcPr>
          <w:p w14:paraId="193BB9D4" w14:textId="77777777" w:rsidR="00664C14" w:rsidRPr="00664C14" w:rsidRDefault="00664C14" w:rsidP="00903274">
            <w:pPr>
              <w:rPr>
                <w:sz w:val="20"/>
                <w:szCs w:val="20"/>
              </w:rPr>
            </w:pPr>
          </w:p>
        </w:tc>
        <w:tc>
          <w:tcPr>
            <w:tcW w:w="1617" w:type="dxa"/>
            <w:vAlign w:val="center"/>
          </w:tcPr>
          <w:p w14:paraId="2354BC8E" w14:textId="77777777" w:rsidR="00664C14" w:rsidRPr="00664C14" w:rsidRDefault="00664C14" w:rsidP="00903274">
            <w:pPr>
              <w:rPr>
                <w:sz w:val="20"/>
                <w:szCs w:val="20"/>
              </w:rPr>
            </w:pPr>
            <w:r w:rsidRPr="00664C14">
              <w:rPr>
                <w:sz w:val="20"/>
                <w:szCs w:val="20"/>
              </w:rPr>
              <w:t>White, Non-Hispanic</w:t>
            </w:r>
          </w:p>
        </w:tc>
        <w:tc>
          <w:tcPr>
            <w:tcW w:w="2802" w:type="dxa"/>
            <w:gridSpan w:val="4"/>
            <w:vMerge/>
            <w:tcBorders>
              <w:right w:val="single" w:sz="8" w:space="0" w:color="000000"/>
            </w:tcBorders>
            <w:shd w:val="clear" w:color="auto" w:fill="auto"/>
            <w:vAlign w:val="center"/>
          </w:tcPr>
          <w:p w14:paraId="2C2407D2" w14:textId="3BEA9CC8" w:rsidR="00664C14" w:rsidRPr="00B34A1A" w:rsidRDefault="00664C14" w:rsidP="0098633D">
            <w:pPr>
              <w:jc w:val="center"/>
              <w:rPr>
                <w:color w:val="FF0000"/>
                <w:sz w:val="20"/>
                <w:szCs w:val="20"/>
              </w:rPr>
            </w:pPr>
          </w:p>
        </w:tc>
        <w:tc>
          <w:tcPr>
            <w:tcW w:w="4138" w:type="dxa"/>
            <w:gridSpan w:val="6"/>
            <w:vMerge/>
            <w:tcBorders>
              <w:left w:val="single" w:sz="8" w:space="0" w:color="000000"/>
            </w:tcBorders>
          </w:tcPr>
          <w:p w14:paraId="0143B6F7" w14:textId="03B2FBA9" w:rsidR="00664C14" w:rsidRPr="00B34A1A" w:rsidRDefault="00664C14" w:rsidP="0098633D">
            <w:pPr>
              <w:jc w:val="center"/>
              <w:rPr>
                <w:color w:val="FF0000"/>
                <w:sz w:val="20"/>
                <w:szCs w:val="20"/>
              </w:rPr>
            </w:pPr>
          </w:p>
        </w:tc>
        <w:tc>
          <w:tcPr>
            <w:tcW w:w="722" w:type="dxa"/>
            <w:vAlign w:val="center"/>
          </w:tcPr>
          <w:p w14:paraId="1DCEC71F" w14:textId="475DF776" w:rsidR="00664C14" w:rsidRPr="0098633D" w:rsidRDefault="00664C14" w:rsidP="00903274">
            <w:pPr>
              <w:jc w:val="center"/>
              <w:rPr>
                <w:sz w:val="20"/>
                <w:szCs w:val="20"/>
              </w:rPr>
            </w:pPr>
            <w:r w:rsidRPr="0098633D">
              <w:rPr>
                <w:sz w:val="20"/>
                <w:szCs w:val="20"/>
              </w:rPr>
              <w:t>52</w:t>
            </w:r>
          </w:p>
        </w:tc>
        <w:tc>
          <w:tcPr>
            <w:tcW w:w="721" w:type="dxa"/>
            <w:vAlign w:val="center"/>
          </w:tcPr>
          <w:p w14:paraId="20B9BC3E" w14:textId="26846CA0" w:rsidR="00664C14" w:rsidRPr="0098633D" w:rsidRDefault="00664C14" w:rsidP="00903274">
            <w:pPr>
              <w:jc w:val="center"/>
              <w:rPr>
                <w:sz w:val="20"/>
                <w:szCs w:val="20"/>
              </w:rPr>
            </w:pPr>
            <w:r w:rsidRPr="0098633D">
              <w:rPr>
                <w:sz w:val="20"/>
                <w:szCs w:val="20"/>
              </w:rPr>
              <w:t>0.98%</w:t>
            </w:r>
          </w:p>
        </w:tc>
        <w:tc>
          <w:tcPr>
            <w:tcW w:w="720" w:type="dxa"/>
            <w:vAlign w:val="center"/>
          </w:tcPr>
          <w:p w14:paraId="10775C8C" w14:textId="150C8F41" w:rsidR="00664C14" w:rsidRPr="0098633D" w:rsidRDefault="00664C14" w:rsidP="00903274">
            <w:pPr>
              <w:jc w:val="center"/>
              <w:rPr>
                <w:sz w:val="20"/>
                <w:szCs w:val="20"/>
              </w:rPr>
            </w:pPr>
            <w:r w:rsidRPr="0098633D">
              <w:rPr>
                <w:sz w:val="20"/>
                <w:szCs w:val="20"/>
              </w:rPr>
              <w:t>53</w:t>
            </w:r>
          </w:p>
        </w:tc>
        <w:tc>
          <w:tcPr>
            <w:tcW w:w="630" w:type="dxa"/>
            <w:vAlign w:val="center"/>
          </w:tcPr>
          <w:p w14:paraId="4E2623AA" w14:textId="15015CBE" w:rsidR="00664C14" w:rsidRPr="0098633D" w:rsidRDefault="00664C14" w:rsidP="00903274">
            <w:pPr>
              <w:jc w:val="center"/>
              <w:rPr>
                <w:sz w:val="20"/>
                <w:szCs w:val="20"/>
              </w:rPr>
            </w:pPr>
            <w:r w:rsidRPr="0098633D">
              <w:rPr>
                <w:sz w:val="20"/>
                <w:szCs w:val="20"/>
              </w:rPr>
              <w:t>100%</w:t>
            </w:r>
          </w:p>
        </w:tc>
        <w:tc>
          <w:tcPr>
            <w:tcW w:w="720" w:type="dxa"/>
            <w:vAlign w:val="center"/>
          </w:tcPr>
          <w:p w14:paraId="283306D1" w14:textId="45470E33" w:rsidR="00664C14" w:rsidRPr="0098633D" w:rsidRDefault="00664C14" w:rsidP="00903274">
            <w:pPr>
              <w:jc w:val="center"/>
              <w:rPr>
                <w:rFonts w:ascii="Calibri" w:hAnsi="Calibri" w:cs="Calibri"/>
                <w:sz w:val="20"/>
                <w:szCs w:val="20"/>
              </w:rPr>
            </w:pPr>
            <w:r w:rsidRPr="0098633D">
              <w:rPr>
                <w:rFonts w:ascii="Calibri" w:hAnsi="Calibri" w:cs="Calibri"/>
                <w:sz w:val="20"/>
                <w:szCs w:val="20"/>
              </w:rPr>
              <w:t>53</w:t>
            </w:r>
          </w:p>
        </w:tc>
        <w:tc>
          <w:tcPr>
            <w:tcW w:w="720" w:type="dxa"/>
            <w:vAlign w:val="center"/>
          </w:tcPr>
          <w:p w14:paraId="489937D2" w14:textId="320351B7" w:rsidR="00664C14" w:rsidRPr="0098633D" w:rsidRDefault="00664C14" w:rsidP="00903274">
            <w:pPr>
              <w:jc w:val="center"/>
              <w:rPr>
                <w:rFonts w:ascii="Calibri" w:hAnsi="Calibri" w:cs="Calibri"/>
                <w:sz w:val="20"/>
                <w:szCs w:val="20"/>
              </w:rPr>
            </w:pPr>
            <w:r w:rsidRPr="0098633D">
              <w:rPr>
                <w:rFonts w:ascii="Calibri" w:hAnsi="Calibri" w:cs="Calibri"/>
                <w:sz w:val="20"/>
                <w:szCs w:val="20"/>
              </w:rPr>
              <w:t>100%</w:t>
            </w:r>
          </w:p>
        </w:tc>
      </w:tr>
      <w:tr w:rsidR="00664C14" w:rsidRPr="00B34A1A" w14:paraId="1886CFFA" w14:textId="77777777" w:rsidTr="001F4FB3">
        <w:trPr>
          <w:trHeight w:val="407"/>
        </w:trPr>
        <w:tc>
          <w:tcPr>
            <w:tcW w:w="1695" w:type="dxa"/>
            <w:vMerge/>
            <w:shd w:val="clear" w:color="auto" w:fill="D9D9D9" w:themeFill="background1" w:themeFillShade="D9"/>
          </w:tcPr>
          <w:p w14:paraId="38245B4B" w14:textId="77777777" w:rsidR="00664C14" w:rsidRPr="00664C14" w:rsidRDefault="00664C14" w:rsidP="00903274">
            <w:pPr>
              <w:rPr>
                <w:sz w:val="20"/>
                <w:szCs w:val="20"/>
              </w:rPr>
            </w:pPr>
          </w:p>
        </w:tc>
        <w:tc>
          <w:tcPr>
            <w:tcW w:w="1617" w:type="dxa"/>
            <w:vAlign w:val="center"/>
          </w:tcPr>
          <w:p w14:paraId="65CF3093" w14:textId="1C08A224" w:rsidR="00664C14" w:rsidRPr="00664C14" w:rsidRDefault="00664C14" w:rsidP="00903274">
            <w:pPr>
              <w:rPr>
                <w:sz w:val="20"/>
                <w:szCs w:val="20"/>
              </w:rPr>
            </w:pPr>
            <w:r w:rsidRPr="00664C14">
              <w:rPr>
                <w:sz w:val="20"/>
                <w:szCs w:val="20"/>
              </w:rPr>
              <w:t>Total</w:t>
            </w:r>
          </w:p>
        </w:tc>
        <w:tc>
          <w:tcPr>
            <w:tcW w:w="2802" w:type="dxa"/>
            <w:gridSpan w:val="4"/>
            <w:vMerge/>
            <w:tcBorders>
              <w:right w:val="single" w:sz="8" w:space="0" w:color="000000"/>
            </w:tcBorders>
            <w:shd w:val="clear" w:color="auto" w:fill="auto"/>
            <w:vAlign w:val="center"/>
          </w:tcPr>
          <w:p w14:paraId="5B839AD7" w14:textId="4120794A" w:rsidR="00664C14" w:rsidRPr="00B34A1A" w:rsidRDefault="00664C14" w:rsidP="0098633D">
            <w:pPr>
              <w:jc w:val="center"/>
              <w:rPr>
                <w:color w:val="FF0000"/>
                <w:sz w:val="20"/>
                <w:szCs w:val="20"/>
              </w:rPr>
            </w:pPr>
          </w:p>
        </w:tc>
        <w:tc>
          <w:tcPr>
            <w:tcW w:w="4138" w:type="dxa"/>
            <w:gridSpan w:val="6"/>
            <w:vMerge/>
            <w:tcBorders>
              <w:left w:val="single" w:sz="8" w:space="0" w:color="000000"/>
            </w:tcBorders>
            <w:vAlign w:val="center"/>
          </w:tcPr>
          <w:p w14:paraId="4EFAF646" w14:textId="66C45371" w:rsidR="00664C14" w:rsidRPr="00B34A1A" w:rsidRDefault="00664C14" w:rsidP="0098633D">
            <w:pPr>
              <w:jc w:val="center"/>
              <w:rPr>
                <w:color w:val="FF0000"/>
                <w:sz w:val="20"/>
                <w:szCs w:val="20"/>
              </w:rPr>
            </w:pPr>
          </w:p>
        </w:tc>
        <w:tc>
          <w:tcPr>
            <w:tcW w:w="1443" w:type="dxa"/>
            <w:gridSpan w:val="2"/>
          </w:tcPr>
          <w:p w14:paraId="0CC6B605" w14:textId="177AFA00" w:rsidR="00664C14" w:rsidRPr="0098633D" w:rsidRDefault="00664C14" w:rsidP="00903274">
            <w:pPr>
              <w:jc w:val="center"/>
              <w:rPr>
                <w:sz w:val="20"/>
                <w:szCs w:val="20"/>
              </w:rPr>
            </w:pPr>
            <w:r w:rsidRPr="0098633D">
              <w:rPr>
                <w:sz w:val="20"/>
                <w:szCs w:val="20"/>
              </w:rPr>
              <w:t>53</w:t>
            </w:r>
          </w:p>
        </w:tc>
        <w:tc>
          <w:tcPr>
            <w:tcW w:w="1350" w:type="dxa"/>
            <w:gridSpan w:val="2"/>
          </w:tcPr>
          <w:p w14:paraId="3E41A872" w14:textId="1487C74D" w:rsidR="00664C14" w:rsidRPr="0098633D" w:rsidRDefault="00664C14" w:rsidP="00903274">
            <w:pPr>
              <w:jc w:val="center"/>
              <w:rPr>
                <w:sz w:val="20"/>
                <w:szCs w:val="20"/>
              </w:rPr>
            </w:pPr>
            <w:r w:rsidRPr="0098633D">
              <w:rPr>
                <w:sz w:val="20"/>
                <w:szCs w:val="20"/>
              </w:rPr>
              <w:t>53</w:t>
            </w:r>
          </w:p>
        </w:tc>
        <w:tc>
          <w:tcPr>
            <w:tcW w:w="1440" w:type="dxa"/>
            <w:gridSpan w:val="2"/>
          </w:tcPr>
          <w:p w14:paraId="77E7F3F4" w14:textId="63749EF2" w:rsidR="00664C14" w:rsidRPr="0098633D" w:rsidRDefault="00664C14" w:rsidP="00903274">
            <w:pPr>
              <w:jc w:val="center"/>
              <w:rPr>
                <w:rFonts w:ascii="Calibri" w:hAnsi="Calibri" w:cs="Calibri"/>
                <w:sz w:val="20"/>
                <w:szCs w:val="20"/>
              </w:rPr>
            </w:pPr>
            <w:r w:rsidRPr="0098633D">
              <w:rPr>
                <w:rFonts w:ascii="Calibri" w:hAnsi="Calibri" w:cs="Calibri"/>
                <w:sz w:val="20"/>
                <w:szCs w:val="20"/>
              </w:rPr>
              <w:t>53</w:t>
            </w:r>
          </w:p>
        </w:tc>
      </w:tr>
      <w:tr w:rsidR="00664C14" w:rsidRPr="00B34A1A" w14:paraId="1A69E334" w14:textId="77777777" w:rsidTr="00850D0B">
        <w:trPr>
          <w:trHeight w:val="407"/>
        </w:trPr>
        <w:tc>
          <w:tcPr>
            <w:tcW w:w="1695" w:type="dxa"/>
            <w:vMerge/>
            <w:shd w:val="clear" w:color="auto" w:fill="D9D9D9" w:themeFill="background1" w:themeFillShade="D9"/>
          </w:tcPr>
          <w:p w14:paraId="06E578E0" w14:textId="77777777" w:rsidR="00664C14" w:rsidRPr="00B34A1A" w:rsidRDefault="00664C14" w:rsidP="0098633D">
            <w:pPr>
              <w:rPr>
                <w:color w:val="FF0000"/>
                <w:sz w:val="20"/>
                <w:szCs w:val="20"/>
              </w:rPr>
            </w:pPr>
          </w:p>
        </w:tc>
        <w:tc>
          <w:tcPr>
            <w:tcW w:w="1617" w:type="dxa"/>
            <w:vAlign w:val="center"/>
          </w:tcPr>
          <w:p w14:paraId="2C5ACEB1" w14:textId="77777777" w:rsidR="00664C14" w:rsidRPr="00B34A1A" w:rsidRDefault="00664C14" w:rsidP="0098633D">
            <w:pPr>
              <w:rPr>
                <w:color w:val="FF0000"/>
                <w:sz w:val="20"/>
                <w:szCs w:val="20"/>
              </w:rPr>
            </w:pPr>
            <w:r w:rsidRPr="00664C14">
              <w:rPr>
                <w:sz w:val="20"/>
                <w:szCs w:val="20"/>
              </w:rPr>
              <w:t>African American/White Gap</w:t>
            </w:r>
          </w:p>
        </w:tc>
        <w:tc>
          <w:tcPr>
            <w:tcW w:w="2802" w:type="dxa"/>
            <w:gridSpan w:val="4"/>
            <w:vMerge/>
            <w:tcBorders>
              <w:right w:val="single" w:sz="8" w:space="0" w:color="000000"/>
            </w:tcBorders>
            <w:shd w:val="clear" w:color="auto" w:fill="FF0000"/>
            <w:vAlign w:val="center"/>
          </w:tcPr>
          <w:p w14:paraId="00D4A58A" w14:textId="305C9E06" w:rsidR="00664C14" w:rsidRPr="00B34A1A" w:rsidRDefault="00664C14" w:rsidP="0098633D">
            <w:pPr>
              <w:jc w:val="center"/>
              <w:rPr>
                <w:color w:val="FF0000"/>
                <w:sz w:val="20"/>
                <w:szCs w:val="20"/>
              </w:rPr>
            </w:pPr>
          </w:p>
        </w:tc>
        <w:tc>
          <w:tcPr>
            <w:tcW w:w="4138" w:type="dxa"/>
            <w:gridSpan w:val="6"/>
            <w:vMerge/>
            <w:tcBorders>
              <w:left w:val="single" w:sz="8" w:space="0" w:color="000000"/>
            </w:tcBorders>
          </w:tcPr>
          <w:p w14:paraId="7A6FF483" w14:textId="599CB0A8" w:rsidR="00664C14" w:rsidRPr="00B34A1A" w:rsidRDefault="00664C14" w:rsidP="0098633D">
            <w:pPr>
              <w:jc w:val="center"/>
              <w:rPr>
                <w:color w:val="FF0000"/>
                <w:sz w:val="20"/>
                <w:szCs w:val="20"/>
              </w:rPr>
            </w:pPr>
          </w:p>
        </w:tc>
        <w:tc>
          <w:tcPr>
            <w:tcW w:w="722" w:type="dxa"/>
            <w:vAlign w:val="center"/>
          </w:tcPr>
          <w:p w14:paraId="34043203" w14:textId="3DE3C637" w:rsidR="00664C14" w:rsidRPr="0098633D" w:rsidRDefault="00664C14" w:rsidP="0098633D">
            <w:pPr>
              <w:jc w:val="center"/>
              <w:rPr>
                <w:sz w:val="20"/>
                <w:szCs w:val="20"/>
              </w:rPr>
            </w:pPr>
            <w:r w:rsidRPr="0098633D">
              <w:rPr>
                <w:sz w:val="20"/>
                <w:szCs w:val="20"/>
              </w:rPr>
              <w:t>51</w:t>
            </w:r>
          </w:p>
        </w:tc>
        <w:tc>
          <w:tcPr>
            <w:tcW w:w="721" w:type="dxa"/>
            <w:vAlign w:val="center"/>
          </w:tcPr>
          <w:p w14:paraId="1FFF70A3" w14:textId="62C63AFD" w:rsidR="00664C14" w:rsidRPr="0098633D" w:rsidRDefault="00664C14" w:rsidP="0098633D">
            <w:pPr>
              <w:jc w:val="center"/>
              <w:rPr>
                <w:sz w:val="20"/>
                <w:szCs w:val="20"/>
              </w:rPr>
            </w:pPr>
            <w:r w:rsidRPr="0098633D">
              <w:rPr>
                <w:sz w:val="20"/>
                <w:szCs w:val="20"/>
              </w:rPr>
              <w:t>99%</w:t>
            </w:r>
          </w:p>
        </w:tc>
        <w:tc>
          <w:tcPr>
            <w:tcW w:w="720" w:type="dxa"/>
            <w:vAlign w:val="center"/>
          </w:tcPr>
          <w:p w14:paraId="2590E500" w14:textId="0E5B19EE" w:rsidR="00664C14" w:rsidRPr="0098633D" w:rsidRDefault="00664C14" w:rsidP="0098633D">
            <w:pPr>
              <w:jc w:val="center"/>
              <w:rPr>
                <w:sz w:val="20"/>
                <w:szCs w:val="20"/>
              </w:rPr>
            </w:pPr>
            <w:r w:rsidRPr="0098633D">
              <w:rPr>
                <w:sz w:val="20"/>
                <w:szCs w:val="20"/>
              </w:rPr>
              <w:t>53</w:t>
            </w:r>
          </w:p>
        </w:tc>
        <w:tc>
          <w:tcPr>
            <w:tcW w:w="630" w:type="dxa"/>
            <w:vAlign w:val="center"/>
          </w:tcPr>
          <w:p w14:paraId="42ADE4ED" w14:textId="436ECC05" w:rsidR="00664C14" w:rsidRPr="0098633D" w:rsidRDefault="00664C14" w:rsidP="0098633D">
            <w:pPr>
              <w:jc w:val="center"/>
              <w:rPr>
                <w:sz w:val="20"/>
                <w:szCs w:val="20"/>
              </w:rPr>
            </w:pPr>
            <w:r w:rsidRPr="0098633D">
              <w:rPr>
                <w:sz w:val="20"/>
                <w:szCs w:val="20"/>
              </w:rPr>
              <w:t>100%</w:t>
            </w:r>
          </w:p>
        </w:tc>
        <w:tc>
          <w:tcPr>
            <w:tcW w:w="720" w:type="dxa"/>
            <w:vAlign w:val="center"/>
          </w:tcPr>
          <w:p w14:paraId="24342D38" w14:textId="5849EA53" w:rsidR="00664C14" w:rsidRPr="0098633D" w:rsidRDefault="00664C14" w:rsidP="0098633D">
            <w:pPr>
              <w:jc w:val="center"/>
              <w:rPr>
                <w:rFonts w:ascii="Calibri" w:hAnsi="Calibri" w:cs="Calibri"/>
                <w:sz w:val="20"/>
                <w:szCs w:val="20"/>
              </w:rPr>
            </w:pPr>
            <w:r w:rsidRPr="0098633D">
              <w:rPr>
                <w:rFonts w:ascii="Calibri" w:hAnsi="Calibri" w:cs="Calibri"/>
                <w:sz w:val="20"/>
                <w:szCs w:val="20"/>
              </w:rPr>
              <w:t>53</w:t>
            </w:r>
          </w:p>
        </w:tc>
        <w:tc>
          <w:tcPr>
            <w:tcW w:w="720" w:type="dxa"/>
            <w:vAlign w:val="center"/>
          </w:tcPr>
          <w:p w14:paraId="00B77E03" w14:textId="5A0D7BB2" w:rsidR="00664C14" w:rsidRPr="0098633D" w:rsidRDefault="00664C14" w:rsidP="0098633D">
            <w:pPr>
              <w:jc w:val="center"/>
              <w:rPr>
                <w:rFonts w:ascii="Calibri" w:hAnsi="Calibri" w:cs="Calibri"/>
                <w:sz w:val="20"/>
                <w:szCs w:val="20"/>
              </w:rPr>
            </w:pPr>
            <w:r w:rsidRPr="0098633D">
              <w:rPr>
                <w:rFonts w:ascii="Calibri" w:hAnsi="Calibri" w:cs="Calibri"/>
                <w:sz w:val="20"/>
                <w:szCs w:val="20"/>
              </w:rPr>
              <w:t>100%</w:t>
            </w:r>
          </w:p>
        </w:tc>
      </w:tr>
    </w:tbl>
    <w:p w14:paraId="20E523CA" w14:textId="77777777" w:rsidR="00133AF5" w:rsidRPr="00497583" w:rsidRDefault="00133AF5" w:rsidP="00133AF5">
      <w:pPr>
        <w:rPr>
          <w:b/>
          <w:sz w:val="24"/>
          <w:szCs w:val="24"/>
        </w:rPr>
      </w:pPr>
    </w:p>
    <w:p w14:paraId="119AAD50" w14:textId="77777777" w:rsidR="00133AF5" w:rsidRPr="00497583" w:rsidRDefault="00133AF5" w:rsidP="00133AF5">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75F7A0FD" w14:textId="77777777" w:rsidR="00133AF5" w:rsidRPr="00497583" w:rsidRDefault="00133AF5" w:rsidP="00133AF5">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133AF5" w:rsidRPr="00497583" w14:paraId="6485AAA1" w14:textId="77777777" w:rsidTr="00FC5F44">
        <w:trPr>
          <w:trHeight w:val="304"/>
        </w:trPr>
        <w:tc>
          <w:tcPr>
            <w:tcW w:w="5390" w:type="dxa"/>
            <w:gridSpan w:val="2"/>
            <w:tcBorders>
              <w:top w:val="nil"/>
              <w:left w:val="nil"/>
              <w:bottom w:val="nil"/>
              <w:right w:val="single" w:sz="4" w:space="0" w:color="auto"/>
            </w:tcBorders>
            <w:shd w:val="clear" w:color="auto" w:fill="auto"/>
            <w:vAlign w:val="center"/>
          </w:tcPr>
          <w:p w14:paraId="37E7FC54" w14:textId="77777777" w:rsidR="00133AF5" w:rsidRPr="00497583" w:rsidRDefault="00133AF5" w:rsidP="00FC5F44">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59C7E414" w14:textId="77777777" w:rsidR="00133AF5" w:rsidRPr="00497583" w:rsidRDefault="00133AF5" w:rsidP="00FC5F44">
            <w:pPr>
              <w:jc w:val="center"/>
              <w:rPr>
                <w:rFonts w:ascii="Calibri" w:hAnsi="Calibri" w:cs="Calibri"/>
                <w:b/>
                <w:bCs/>
              </w:rPr>
            </w:pPr>
            <w:r w:rsidRPr="00497583">
              <w:rPr>
                <w:rFonts w:ascii="Calibri" w:hAnsi="Calibri" w:cs="Calibri"/>
                <w:b/>
                <w:bCs/>
              </w:rPr>
              <w:t>2022-2023</w:t>
            </w:r>
          </w:p>
        </w:tc>
      </w:tr>
      <w:tr w:rsidR="00133AF5" w:rsidRPr="00497583" w14:paraId="2EE11AC9" w14:textId="77777777" w:rsidTr="00FC5F44">
        <w:trPr>
          <w:trHeight w:val="304"/>
        </w:trPr>
        <w:tc>
          <w:tcPr>
            <w:tcW w:w="5390" w:type="dxa"/>
            <w:gridSpan w:val="2"/>
            <w:tcBorders>
              <w:top w:val="nil"/>
              <w:left w:val="nil"/>
              <w:bottom w:val="nil"/>
              <w:right w:val="single" w:sz="4" w:space="0" w:color="auto"/>
            </w:tcBorders>
            <w:shd w:val="clear" w:color="auto" w:fill="auto"/>
            <w:vAlign w:val="center"/>
          </w:tcPr>
          <w:p w14:paraId="76EFDABF" w14:textId="77777777" w:rsidR="00133AF5" w:rsidRPr="00497583" w:rsidRDefault="00133AF5" w:rsidP="00FC5F44">
            <w:pPr>
              <w:jc w:val="center"/>
              <w:rPr>
                <w:b/>
                <w:bCs/>
              </w:rPr>
            </w:pPr>
          </w:p>
        </w:tc>
        <w:tc>
          <w:tcPr>
            <w:tcW w:w="2361" w:type="dxa"/>
            <w:gridSpan w:val="2"/>
            <w:tcBorders>
              <w:top w:val="single" w:sz="4" w:space="0" w:color="auto"/>
            </w:tcBorders>
            <w:shd w:val="clear" w:color="auto" w:fill="C5E0B3" w:themeFill="accent6" w:themeFillTint="66"/>
            <w:vAlign w:val="center"/>
          </w:tcPr>
          <w:p w14:paraId="6AA7BFAE" w14:textId="77777777" w:rsidR="00133AF5" w:rsidRPr="00497583" w:rsidRDefault="00133AF5" w:rsidP="00FC5F44">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40715E70" w14:textId="77777777" w:rsidR="00133AF5" w:rsidRPr="00497583" w:rsidRDefault="00133AF5" w:rsidP="00FC5F44">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5840BB90" w14:textId="77777777" w:rsidR="00133AF5" w:rsidRPr="00497583" w:rsidRDefault="00133AF5" w:rsidP="00FC5F44">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46686B17" w14:textId="77777777" w:rsidR="00133AF5" w:rsidRPr="00497583" w:rsidRDefault="00133AF5" w:rsidP="00FC5F44">
            <w:pPr>
              <w:jc w:val="center"/>
              <w:rPr>
                <w:rFonts w:ascii="Calibri" w:hAnsi="Calibri" w:cs="Calibri"/>
                <w:b/>
                <w:bCs/>
              </w:rPr>
            </w:pPr>
            <w:r w:rsidRPr="00497583">
              <w:rPr>
                <w:rFonts w:ascii="Calibri" w:hAnsi="Calibri" w:cs="Calibri"/>
                <w:b/>
                <w:bCs/>
                <w:sz w:val="20"/>
                <w:szCs w:val="20"/>
              </w:rPr>
              <w:t>June 2023</w:t>
            </w:r>
          </w:p>
        </w:tc>
      </w:tr>
      <w:tr w:rsidR="00133AF5" w:rsidRPr="00497583" w14:paraId="22458240" w14:textId="77777777" w:rsidTr="00FC5F44">
        <w:trPr>
          <w:cantSplit/>
          <w:trHeight w:val="1368"/>
        </w:trPr>
        <w:tc>
          <w:tcPr>
            <w:tcW w:w="5390" w:type="dxa"/>
            <w:gridSpan w:val="2"/>
            <w:tcBorders>
              <w:top w:val="nil"/>
              <w:left w:val="nil"/>
              <w:bottom w:val="nil"/>
              <w:right w:val="single" w:sz="4" w:space="0" w:color="auto"/>
            </w:tcBorders>
          </w:tcPr>
          <w:p w14:paraId="0CCD6B29" w14:textId="77777777" w:rsidR="00133AF5" w:rsidRPr="00497583" w:rsidRDefault="00133AF5" w:rsidP="00FC5F44">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4CB14" w14:textId="77777777" w:rsidR="00133AF5" w:rsidRPr="00497583" w:rsidRDefault="00133AF5" w:rsidP="00FC5F44">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4A3F872C" w14:textId="77777777" w:rsidR="00133AF5" w:rsidRPr="00497583" w:rsidRDefault="00133AF5" w:rsidP="00FC5F44">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023172B6" w14:textId="77777777" w:rsidR="00133AF5" w:rsidRPr="00497583" w:rsidRDefault="00133AF5" w:rsidP="00FC5F44">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3E0A6DC9" w14:textId="77777777" w:rsidR="00133AF5" w:rsidRPr="00497583" w:rsidRDefault="00133AF5" w:rsidP="00FC5F44">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31227E4E" w14:textId="77777777" w:rsidR="00133AF5" w:rsidRPr="00497583" w:rsidRDefault="00133AF5" w:rsidP="00FC5F44">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13544F5B" w14:textId="77777777" w:rsidR="00133AF5" w:rsidRPr="00497583" w:rsidRDefault="00133AF5" w:rsidP="00FC5F44">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24750172" w14:textId="77777777" w:rsidR="00133AF5" w:rsidRPr="00497583" w:rsidRDefault="00133AF5" w:rsidP="00FC5F44">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37C52C69" w14:textId="77777777" w:rsidR="00133AF5" w:rsidRPr="00497583" w:rsidRDefault="00133AF5" w:rsidP="00FC5F44">
            <w:pPr>
              <w:ind w:left="113" w:right="113"/>
              <w:jc w:val="center"/>
              <w:rPr>
                <w:sz w:val="20"/>
                <w:szCs w:val="18"/>
              </w:rPr>
            </w:pPr>
            <w:r w:rsidRPr="00497583">
              <w:rPr>
                <w:sz w:val="20"/>
                <w:szCs w:val="20"/>
              </w:rPr>
              <w:t>Percentage of Certified Instructors</w:t>
            </w:r>
          </w:p>
        </w:tc>
      </w:tr>
      <w:tr w:rsidR="00133AF5" w:rsidRPr="00497583" w14:paraId="09CFB359" w14:textId="77777777" w:rsidTr="00FC5F44">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A29D60" w14:textId="77777777" w:rsidR="00133AF5" w:rsidRPr="00497583" w:rsidRDefault="00133AF5" w:rsidP="00FC5F44">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7C7C5AB1" w14:textId="77777777" w:rsidR="00133AF5" w:rsidRPr="00497583" w:rsidRDefault="00133AF5" w:rsidP="00FC5F44">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49B02AF1" w14:textId="2E929C11" w:rsidR="00133AF5" w:rsidRPr="00C52428" w:rsidRDefault="00C52428" w:rsidP="00FC5F44">
            <w:pPr>
              <w:jc w:val="center"/>
              <w:rPr>
                <w:sz w:val="20"/>
                <w:szCs w:val="20"/>
              </w:rPr>
            </w:pPr>
            <w:r w:rsidRPr="00C52428">
              <w:rPr>
                <w:sz w:val="20"/>
                <w:szCs w:val="20"/>
              </w:rPr>
              <w:t>0</w:t>
            </w:r>
          </w:p>
        </w:tc>
        <w:tc>
          <w:tcPr>
            <w:tcW w:w="1315" w:type="dxa"/>
            <w:vAlign w:val="center"/>
          </w:tcPr>
          <w:p w14:paraId="066C3619" w14:textId="4979FAC9" w:rsidR="00133AF5" w:rsidRPr="00C52428" w:rsidRDefault="00C52428" w:rsidP="00FC5F44">
            <w:pPr>
              <w:jc w:val="center"/>
              <w:rPr>
                <w:sz w:val="20"/>
                <w:szCs w:val="20"/>
              </w:rPr>
            </w:pPr>
            <w:r w:rsidRPr="00C52428">
              <w:rPr>
                <w:sz w:val="20"/>
                <w:szCs w:val="20"/>
              </w:rPr>
              <w:t>0</w:t>
            </w:r>
          </w:p>
        </w:tc>
        <w:tc>
          <w:tcPr>
            <w:tcW w:w="1033" w:type="dxa"/>
            <w:tcBorders>
              <w:top w:val="nil"/>
              <w:left w:val="nil"/>
              <w:bottom w:val="single" w:sz="8" w:space="0" w:color="000000"/>
              <w:right w:val="single" w:sz="8" w:space="0" w:color="000000"/>
            </w:tcBorders>
            <w:vAlign w:val="center"/>
          </w:tcPr>
          <w:p w14:paraId="006408B2" w14:textId="6796DD37" w:rsidR="00133AF5" w:rsidRPr="00497583" w:rsidRDefault="00C52428" w:rsidP="00FC5F44">
            <w:pPr>
              <w:jc w:val="center"/>
              <w:rPr>
                <w:sz w:val="20"/>
                <w:szCs w:val="20"/>
              </w:rPr>
            </w:pPr>
            <w:r>
              <w:rPr>
                <w:sz w:val="20"/>
                <w:szCs w:val="20"/>
              </w:rPr>
              <w:t>0</w:t>
            </w:r>
          </w:p>
        </w:tc>
        <w:tc>
          <w:tcPr>
            <w:tcW w:w="1165" w:type="dxa"/>
            <w:tcBorders>
              <w:top w:val="nil"/>
              <w:left w:val="nil"/>
              <w:bottom w:val="single" w:sz="8" w:space="0" w:color="000000"/>
              <w:right w:val="single" w:sz="8" w:space="0" w:color="000000"/>
            </w:tcBorders>
            <w:shd w:val="clear" w:color="auto" w:fill="auto"/>
            <w:vAlign w:val="center"/>
          </w:tcPr>
          <w:p w14:paraId="18AE3D34" w14:textId="21B16BE9" w:rsidR="00133AF5" w:rsidRPr="00497583" w:rsidRDefault="00C52428" w:rsidP="00FC5F44">
            <w:pPr>
              <w:jc w:val="center"/>
              <w:rPr>
                <w:sz w:val="20"/>
                <w:szCs w:val="20"/>
              </w:rPr>
            </w:pPr>
            <w:r>
              <w:rPr>
                <w:sz w:val="20"/>
                <w:szCs w:val="20"/>
              </w:rPr>
              <w:t>0</w:t>
            </w:r>
          </w:p>
        </w:tc>
        <w:tc>
          <w:tcPr>
            <w:tcW w:w="1098" w:type="dxa"/>
            <w:tcBorders>
              <w:top w:val="nil"/>
              <w:left w:val="nil"/>
              <w:bottom w:val="single" w:sz="8" w:space="0" w:color="000000"/>
              <w:right w:val="single" w:sz="8" w:space="0" w:color="000000"/>
            </w:tcBorders>
            <w:shd w:val="clear" w:color="auto" w:fill="auto"/>
            <w:vAlign w:val="center"/>
          </w:tcPr>
          <w:p w14:paraId="6F6EB1A1" w14:textId="77777777" w:rsidR="00133AF5" w:rsidRPr="00497583" w:rsidRDefault="00133AF5" w:rsidP="00FC5F44">
            <w:pPr>
              <w:jc w:val="center"/>
              <w:rPr>
                <w:sz w:val="20"/>
                <w:szCs w:val="20"/>
              </w:rPr>
            </w:pPr>
          </w:p>
        </w:tc>
        <w:tc>
          <w:tcPr>
            <w:tcW w:w="1245" w:type="dxa"/>
            <w:tcBorders>
              <w:top w:val="nil"/>
              <w:left w:val="nil"/>
              <w:bottom w:val="single" w:sz="8" w:space="0" w:color="000000"/>
              <w:right w:val="single" w:sz="8" w:space="0" w:color="000000"/>
            </w:tcBorders>
            <w:shd w:val="clear" w:color="auto" w:fill="auto"/>
            <w:vAlign w:val="center"/>
          </w:tcPr>
          <w:p w14:paraId="04A16F79" w14:textId="77777777" w:rsidR="00133AF5" w:rsidRPr="00497583" w:rsidRDefault="00133AF5" w:rsidP="00FC5F44">
            <w:pPr>
              <w:jc w:val="both"/>
              <w:rPr>
                <w:sz w:val="20"/>
                <w:szCs w:val="20"/>
              </w:rPr>
            </w:pPr>
          </w:p>
        </w:tc>
        <w:tc>
          <w:tcPr>
            <w:tcW w:w="1020" w:type="dxa"/>
            <w:shd w:val="clear" w:color="auto" w:fill="auto"/>
            <w:vAlign w:val="center"/>
          </w:tcPr>
          <w:p w14:paraId="403E35EC" w14:textId="77777777" w:rsidR="00133AF5" w:rsidRPr="00497583" w:rsidRDefault="00133AF5" w:rsidP="00FC5F44">
            <w:pPr>
              <w:jc w:val="center"/>
              <w:rPr>
                <w:sz w:val="20"/>
                <w:szCs w:val="20"/>
              </w:rPr>
            </w:pPr>
          </w:p>
        </w:tc>
        <w:tc>
          <w:tcPr>
            <w:tcW w:w="1032" w:type="dxa"/>
            <w:shd w:val="clear" w:color="auto" w:fill="auto"/>
            <w:vAlign w:val="center"/>
          </w:tcPr>
          <w:p w14:paraId="2DA764B8" w14:textId="77777777" w:rsidR="00133AF5" w:rsidRPr="00497583" w:rsidRDefault="00133AF5" w:rsidP="00FC5F44">
            <w:pPr>
              <w:jc w:val="center"/>
              <w:rPr>
                <w:sz w:val="20"/>
                <w:szCs w:val="20"/>
              </w:rPr>
            </w:pPr>
          </w:p>
        </w:tc>
      </w:tr>
      <w:tr w:rsidR="00133AF5" w:rsidRPr="00497583" w14:paraId="356ACA4C" w14:textId="77777777" w:rsidTr="00FC5F44">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02245" w14:textId="77777777" w:rsidR="00133AF5" w:rsidRPr="00497583" w:rsidRDefault="00133AF5" w:rsidP="00FC5F44">
            <w:pPr>
              <w:rPr>
                <w:sz w:val="20"/>
                <w:szCs w:val="20"/>
              </w:rPr>
            </w:pPr>
          </w:p>
        </w:tc>
        <w:tc>
          <w:tcPr>
            <w:tcW w:w="2632" w:type="dxa"/>
            <w:tcBorders>
              <w:top w:val="single" w:sz="4" w:space="0" w:color="auto"/>
              <w:left w:val="single" w:sz="4" w:space="0" w:color="auto"/>
            </w:tcBorders>
            <w:vAlign w:val="center"/>
          </w:tcPr>
          <w:p w14:paraId="6BCF68BC" w14:textId="77777777" w:rsidR="00133AF5" w:rsidRPr="00497583" w:rsidRDefault="00133AF5" w:rsidP="00FC5F44">
            <w:pPr>
              <w:rPr>
                <w:sz w:val="20"/>
                <w:szCs w:val="20"/>
              </w:rPr>
            </w:pPr>
            <w:r w:rsidRPr="00497583">
              <w:rPr>
                <w:sz w:val="20"/>
                <w:szCs w:val="20"/>
              </w:rPr>
              <w:t>White, Non-Hispanic</w:t>
            </w:r>
          </w:p>
        </w:tc>
        <w:tc>
          <w:tcPr>
            <w:tcW w:w="1046" w:type="dxa"/>
            <w:vAlign w:val="center"/>
          </w:tcPr>
          <w:p w14:paraId="0EF1F2EE" w14:textId="25C4AF66" w:rsidR="00133AF5" w:rsidRPr="00497583" w:rsidRDefault="00C52428" w:rsidP="00FC5F44">
            <w:pPr>
              <w:jc w:val="center"/>
              <w:rPr>
                <w:sz w:val="20"/>
                <w:szCs w:val="20"/>
              </w:rPr>
            </w:pPr>
            <w:r>
              <w:rPr>
                <w:sz w:val="20"/>
                <w:szCs w:val="20"/>
              </w:rPr>
              <w:t>57</w:t>
            </w:r>
          </w:p>
        </w:tc>
        <w:tc>
          <w:tcPr>
            <w:tcW w:w="1315" w:type="dxa"/>
            <w:vAlign w:val="center"/>
          </w:tcPr>
          <w:p w14:paraId="73015545" w14:textId="08555AC2" w:rsidR="00133AF5" w:rsidRPr="00497583" w:rsidRDefault="00C52428" w:rsidP="00FC5F44">
            <w:pPr>
              <w:jc w:val="center"/>
              <w:rPr>
                <w:sz w:val="20"/>
                <w:szCs w:val="20"/>
              </w:rPr>
            </w:pPr>
            <w:r>
              <w:rPr>
                <w:sz w:val="20"/>
                <w:szCs w:val="20"/>
              </w:rPr>
              <w:t>100%</w:t>
            </w:r>
          </w:p>
        </w:tc>
        <w:tc>
          <w:tcPr>
            <w:tcW w:w="1033" w:type="dxa"/>
            <w:tcBorders>
              <w:top w:val="nil"/>
              <w:left w:val="nil"/>
              <w:bottom w:val="single" w:sz="8" w:space="0" w:color="000000"/>
              <w:right w:val="single" w:sz="8" w:space="0" w:color="000000"/>
            </w:tcBorders>
            <w:vAlign w:val="center"/>
          </w:tcPr>
          <w:p w14:paraId="15313CD8" w14:textId="0EBAC7E0" w:rsidR="00133AF5" w:rsidRPr="00497583" w:rsidRDefault="00C52428" w:rsidP="00FC5F44">
            <w:pPr>
              <w:jc w:val="center"/>
              <w:rPr>
                <w:sz w:val="20"/>
                <w:szCs w:val="20"/>
              </w:rPr>
            </w:pPr>
            <w:r>
              <w:rPr>
                <w:sz w:val="20"/>
                <w:szCs w:val="20"/>
              </w:rPr>
              <w:t>57</w:t>
            </w:r>
          </w:p>
        </w:tc>
        <w:tc>
          <w:tcPr>
            <w:tcW w:w="1165" w:type="dxa"/>
            <w:tcBorders>
              <w:top w:val="nil"/>
              <w:left w:val="nil"/>
              <w:bottom w:val="single" w:sz="8" w:space="0" w:color="000000"/>
              <w:right w:val="single" w:sz="8" w:space="0" w:color="000000"/>
            </w:tcBorders>
            <w:vAlign w:val="center"/>
          </w:tcPr>
          <w:p w14:paraId="1CF7D8DA" w14:textId="7500B292" w:rsidR="00133AF5" w:rsidRPr="00497583" w:rsidRDefault="00C52428" w:rsidP="00FC5F44">
            <w:pPr>
              <w:jc w:val="center"/>
              <w:rPr>
                <w:sz w:val="20"/>
                <w:szCs w:val="20"/>
              </w:rPr>
            </w:pPr>
            <w:r>
              <w:rPr>
                <w:sz w:val="20"/>
                <w:szCs w:val="20"/>
              </w:rPr>
              <w:t>100%</w:t>
            </w:r>
          </w:p>
        </w:tc>
        <w:tc>
          <w:tcPr>
            <w:tcW w:w="1098" w:type="dxa"/>
            <w:tcBorders>
              <w:top w:val="nil"/>
              <w:left w:val="nil"/>
              <w:bottom w:val="single" w:sz="8" w:space="0" w:color="000000"/>
              <w:right w:val="single" w:sz="8" w:space="0" w:color="000000"/>
            </w:tcBorders>
            <w:vAlign w:val="center"/>
          </w:tcPr>
          <w:p w14:paraId="6B46E761" w14:textId="77777777" w:rsidR="00133AF5" w:rsidRPr="00497583" w:rsidRDefault="00133AF5" w:rsidP="00FC5F44">
            <w:pPr>
              <w:jc w:val="center"/>
              <w:rPr>
                <w:sz w:val="20"/>
                <w:szCs w:val="20"/>
              </w:rPr>
            </w:pPr>
          </w:p>
        </w:tc>
        <w:tc>
          <w:tcPr>
            <w:tcW w:w="1245" w:type="dxa"/>
            <w:tcBorders>
              <w:top w:val="nil"/>
              <w:left w:val="nil"/>
              <w:bottom w:val="single" w:sz="8" w:space="0" w:color="000000"/>
              <w:right w:val="single" w:sz="8" w:space="0" w:color="000000"/>
            </w:tcBorders>
            <w:vAlign w:val="center"/>
          </w:tcPr>
          <w:p w14:paraId="1A275952" w14:textId="77777777" w:rsidR="00133AF5" w:rsidRPr="00497583" w:rsidRDefault="00133AF5" w:rsidP="00FC5F44">
            <w:pPr>
              <w:jc w:val="center"/>
              <w:rPr>
                <w:sz w:val="20"/>
                <w:szCs w:val="20"/>
              </w:rPr>
            </w:pPr>
          </w:p>
        </w:tc>
        <w:tc>
          <w:tcPr>
            <w:tcW w:w="1020" w:type="dxa"/>
            <w:vAlign w:val="center"/>
          </w:tcPr>
          <w:p w14:paraId="729A539C" w14:textId="77777777" w:rsidR="00133AF5" w:rsidRPr="00497583" w:rsidRDefault="00133AF5" w:rsidP="00FC5F44">
            <w:pPr>
              <w:jc w:val="center"/>
              <w:rPr>
                <w:sz w:val="20"/>
                <w:szCs w:val="20"/>
              </w:rPr>
            </w:pPr>
          </w:p>
        </w:tc>
        <w:tc>
          <w:tcPr>
            <w:tcW w:w="1032" w:type="dxa"/>
            <w:vAlign w:val="center"/>
          </w:tcPr>
          <w:p w14:paraId="25868A0D" w14:textId="77777777" w:rsidR="00133AF5" w:rsidRPr="00497583" w:rsidRDefault="00133AF5" w:rsidP="00FC5F44">
            <w:pPr>
              <w:jc w:val="center"/>
              <w:rPr>
                <w:sz w:val="20"/>
                <w:szCs w:val="20"/>
              </w:rPr>
            </w:pPr>
          </w:p>
        </w:tc>
      </w:tr>
      <w:tr w:rsidR="00133AF5" w:rsidRPr="00497583" w14:paraId="29B14070" w14:textId="77777777" w:rsidTr="00FC5F44">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DF9A94" w14:textId="77777777" w:rsidR="00133AF5" w:rsidRPr="00497583" w:rsidRDefault="00133AF5" w:rsidP="00FC5F44">
            <w:pPr>
              <w:rPr>
                <w:sz w:val="20"/>
                <w:szCs w:val="20"/>
              </w:rPr>
            </w:pPr>
          </w:p>
        </w:tc>
        <w:tc>
          <w:tcPr>
            <w:tcW w:w="2632" w:type="dxa"/>
            <w:tcBorders>
              <w:left w:val="single" w:sz="4" w:space="0" w:color="auto"/>
            </w:tcBorders>
            <w:vAlign w:val="center"/>
          </w:tcPr>
          <w:p w14:paraId="0939F8DC" w14:textId="77777777" w:rsidR="00133AF5" w:rsidRPr="00497583" w:rsidRDefault="00133AF5" w:rsidP="00FC5F44">
            <w:pPr>
              <w:rPr>
                <w:sz w:val="20"/>
                <w:szCs w:val="20"/>
              </w:rPr>
            </w:pPr>
            <w:r w:rsidRPr="00497583">
              <w:rPr>
                <w:sz w:val="20"/>
                <w:szCs w:val="20"/>
              </w:rPr>
              <w:t>Total Number of Certified Instructors</w:t>
            </w:r>
          </w:p>
        </w:tc>
        <w:tc>
          <w:tcPr>
            <w:tcW w:w="2361" w:type="dxa"/>
            <w:gridSpan w:val="2"/>
            <w:vAlign w:val="center"/>
          </w:tcPr>
          <w:p w14:paraId="100CC247" w14:textId="51AACC07" w:rsidR="00133AF5" w:rsidRPr="00497583" w:rsidRDefault="00C52428" w:rsidP="00FC5F44">
            <w:pPr>
              <w:jc w:val="center"/>
              <w:rPr>
                <w:sz w:val="20"/>
                <w:szCs w:val="20"/>
              </w:rPr>
            </w:pPr>
            <w:r>
              <w:rPr>
                <w:sz w:val="20"/>
                <w:szCs w:val="20"/>
              </w:rPr>
              <w:t>57</w:t>
            </w:r>
          </w:p>
        </w:tc>
        <w:tc>
          <w:tcPr>
            <w:tcW w:w="2198" w:type="dxa"/>
            <w:gridSpan w:val="2"/>
            <w:tcBorders>
              <w:top w:val="nil"/>
              <w:left w:val="nil"/>
              <w:bottom w:val="single" w:sz="8" w:space="0" w:color="000000"/>
              <w:right w:val="single" w:sz="8" w:space="0" w:color="000000"/>
            </w:tcBorders>
            <w:vAlign w:val="center"/>
          </w:tcPr>
          <w:p w14:paraId="5485D3AA" w14:textId="6C35CD6F" w:rsidR="00133AF5" w:rsidRPr="00497583" w:rsidRDefault="00C52428" w:rsidP="00FC5F44">
            <w:pPr>
              <w:jc w:val="center"/>
              <w:rPr>
                <w:sz w:val="20"/>
                <w:szCs w:val="20"/>
              </w:rPr>
            </w:pPr>
            <w:r>
              <w:rPr>
                <w:sz w:val="20"/>
                <w:szCs w:val="20"/>
              </w:rPr>
              <w:t>57</w:t>
            </w:r>
          </w:p>
        </w:tc>
        <w:tc>
          <w:tcPr>
            <w:tcW w:w="2343" w:type="dxa"/>
            <w:gridSpan w:val="2"/>
            <w:tcBorders>
              <w:top w:val="nil"/>
              <w:left w:val="nil"/>
              <w:bottom w:val="single" w:sz="8" w:space="0" w:color="000000"/>
              <w:right w:val="single" w:sz="8" w:space="0" w:color="000000"/>
            </w:tcBorders>
            <w:vAlign w:val="center"/>
          </w:tcPr>
          <w:p w14:paraId="2D16119A" w14:textId="77777777" w:rsidR="00133AF5" w:rsidRPr="00497583" w:rsidRDefault="00133AF5" w:rsidP="00FC5F44">
            <w:pPr>
              <w:jc w:val="center"/>
              <w:rPr>
                <w:sz w:val="20"/>
                <w:szCs w:val="20"/>
              </w:rPr>
            </w:pPr>
          </w:p>
        </w:tc>
        <w:tc>
          <w:tcPr>
            <w:tcW w:w="2052" w:type="dxa"/>
            <w:gridSpan w:val="2"/>
            <w:vAlign w:val="center"/>
          </w:tcPr>
          <w:p w14:paraId="42AE098D" w14:textId="77777777" w:rsidR="00133AF5" w:rsidRPr="00497583" w:rsidRDefault="00133AF5" w:rsidP="00FC5F44">
            <w:pPr>
              <w:jc w:val="center"/>
              <w:rPr>
                <w:sz w:val="20"/>
                <w:szCs w:val="20"/>
              </w:rPr>
            </w:pPr>
          </w:p>
        </w:tc>
      </w:tr>
      <w:tr w:rsidR="00133AF5" w:rsidRPr="00497583" w14:paraId="554D1C40" w14:textId="77777777" w:rsidTr="00FC5F44">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01D6D7" w14:textId="77777777" w:rsidR="00133AF5" w:rsidRPr="00497583" w:rsidRDefault="00133AF5" w:rsidP="00FC5F44">
            <w:pPr>
              <w:rPr>
                <w:sz w:val="20"/>
                <w:szCs w:val="20"/>
              </w:rPr>
            </w:pPr>
          </w:p>
        </w:tc>
        <w:tc>
          <w:tcPr>
            <w:tcW w:w="2632" w:type="dxa"/>
            <w:tcBorders>
              <w:left w:val="single" w:sz="4" w:space="0" w:color="auto"/>
            </w:tcBorders>
            <w:vAlign w:val="center"/>
          </w:tcPr>
          <w:p w14:paraId="319BBAE4" w14:textId="77777777" w:rsidR="00133AF5" w:rsidRPr="00497583" w:rsidRDefault="00133AF5" w:rsidP="00FC5F44">
            <w:pPr>
              <w:rPr>
                <w:sz w:val="20"/>
                <w:szCs w:val="20"/>
              </w:rPr>
            </w:pPr>
            <w:r w:rsidRPr="00497583">
              <w:rPr>
                <w:sz w:val="20"/>
                <w:szCs w:val="20"/>
              </w:rPr>
              <w:t>African American/White Gap</w:t>
            </w:r>
          </w:p>
        </w:tc>
        <w:tc>
          <w:tcPr>
            <w:tcW w:w="1046" w:type="dxa"/>
            <w:vAlign w:val="center"/>
          </w:tcPr>
          <w:p w14:paraId="3E5D8CED" w14:textId="77777777" w:rsidR="00133AF5" w:rsidRPr="00497583" w:rsidRDefault="00133AF5" w:rsidP="00FC5F44">
            <w:pPr>
              <w:jc w:val="center"/>
              <w:rPr>
                <w:sz w:val="20"/>
                <w:szCs w:val="20"/>
              </w:rPr>
            </w:pPr>
          </w:p>
        </w:tc>
        <w:tc>
          <w:tcPr>
            <w:tcW w:w="1315" w:type="dxa"/>
            <w:vAlign w:val="center"/>
          </w:tcPr>
          <w:p w14:paraId="25F4409B" w14:textId="77777777" w:rsidR="00133AF5" w:rsidRPr="00497583" w:rsidRDefault="00133AF5" w:rsidP="00FC5F44">
            <w:pPr>
              <w:jc w:val="center"/>
              <w:rPr>
                <w:sz w:val="20"/>
                <w:szCs w:val="20"/>
              </w:rPr>
            </w:pPr>
          </w:p>
        </w:tc>
        <w:tc>
          <w:tcPr>
            <w:tcW w:w="1033" w:type="dxa"/>
            <w:vAlign w:val="center"/>
          </w:tcPr>
          <w:p w14:paraId="265F525A" w14:textId="77777777" w:rsidR="00133AF5" w:rsidRPr="00497583" w:rsidRDefault="00133AF5" w:rsidP="00FC5F44">
            <w:pPr>
              <w:jc w:val="center"/>
              <w:rPr>
                <w:sz w:val="20"/>
                <w:szCs w:val="20"/>
              </w:rPr>
            </w:pPr>
          </w:p>
        </w:tc>
        <w:tc>
          <w:tcPr>
            <w:tcW w:w="1165" w:type="dxa"/>
            <w:vAlign w:val="center"/>
          </w:tcPr>
          <w:p w14:paraId="31E70A95" w14:textId="77777777" w:rsidR="00133AF5" w:rsidRPr="00497583" w:rsidRDefault="00133AF5" w:rsidP="00FC5F44">
            <w:pPr>
              <w:jc w:val="center"/>
              <w:rPr>
                <w:sz w:val="20"/>
                <w:szCs w:val="20"/>
              </w:rPr>
            </w:pPr>
          </w:p>
        </w:tc>
        <w:tc>
          <w:tcPr>
            <w:tcW w:w="1098" w:type="dxa"/>
            <w:vAlign w:val="center"/>
          </w:tcPr>
          <w:p w14:paraId="078DBF56" w14:textId="77777777" w:rsidR="00133AF5" w:rsidRPr="00497583" w:rsidRDefault="00133AF5" w:rsidP="00FC5F44">
            <w:pPr>
              <w:jc w:val="center"/>
              <w:rPr>
                <w:sz w:val="20"/>
                <w:szCs w:val="20"/>
              </w:rPr>
            </w:pPr>
          </w:p>
        </w:tc>
        <w:tc>
          <w:tcPr>
            <w:tcW w:w="1245" w:type="dxa"/>
            <w:vAlign w:val="center"/>
          </w:tcPr>
          <w:p w14:paraId="63F20B79" w14:textId="77777777" w:rsidR="00133AF5" w:rsidRPr="00497583" w:rsidRDefault="00133AF5" w:rsidP="00FC5F44">
            <w:pPr>
              <w:jc w:val="center"/>
              <w:rPr>
                <w:sz w:val="20"/>
                <w:szCs w:val="20"/>
              </w:rPr>
            </w:pPr>
          </w:p>
        </w:tc>
        <w:tc>
          <w:tcPr>
            <w:tcW w:w="1020" w:type="dxa"/>
            <w:vAlign w:val="center"/>
          </w:tcPr>
          <w:p w14:paraId="57AF1ADD" w14:textId="77777777" w:rsidR="00133AF5" w:rsidRPr="00497583" w:rsidRDefault="00133AF5" w:rsidP="00FC5F44">
            <w:pPr>
              <w:jc w:val="center"/>
              <w:rPr>
                <w:sz w:val="20"/>
                <w:szCs w:val="20"/>
              </w:rPr>
            </w:pPr>
          </w:p>
        </w:tc>
        <w:tc>
          <w:tcPr>
            <w:tcW w:w="1032" w:type="dxa"/>
            <w:vAlign w:val="center"/>
          </w:tcPr>
          <w:p w14:paraId="73A67E6D" w14:textId="77777777" w:rsidR="00133AF5" w:rsidRPr="00497583" w:rsidRDefault="00133AF5" w:rsidP="00FC5F44">
            <w:pPr>
              <w:jc w:val="center"/>
              <w:rPr>
                <w:sz w:val="20"/>
                <w:szCs w:val="20"/>
              </w:rPr>
            </w:pPr>
          </w:p>
        </w:tc>
      </w:tr>
    </w:tbl>
    <w:p w14:paraId="0A419872" w14:textId="77777777" w:rsidR="00133AF5" w:rsidRDefault="00133AF5" w:rsidP="00133AF5">
      <w:pPr>
        <w:spacing w:line="259" w:lineRule="auto"/>
        <w:jc w:val="left"/>
        <w:rPr>
          <w:b/>
          <w:color w:val="000000"/>
          <w:sz w:val="28"/>
          <w:szCs w:val="27"/>
        </w:rPr>
        <w:sectPr w:rsidR="00133AF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w:t>
      </w:r>
      <w:proofErr w:type="gramStart"/>
      <w:r w:rsidRPr="00A65616">
        <w:rPr>
          <w:rFonts w:ascii="Calibri" w:eastAsia="Calibri" w:hAnsi="Calibri" w:cs="Times New Roman"/>
          <w:bCs/>
          <w:sz w:val="20"/>
          <w:szCs w:val="20"/>
        </w:rPr>
        <w:t>at all times</w:t>
      </w:r>
      <w:proofErr w:type="gramEnd"/>
      <w:r w:rsidRPr="00A65616">
        <w:rPr>
          <w:rFonts w:ascii="Calibri" w:eastAsia="Calibri" w:hAnsi="Calibri" w:cs="Times New Roman"/>
          <w:bCs/>
          <w:sz w:val="20"/>
          <w:szCs w:val="20"/>
        </w:rPr>
        <w:t>,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proofErr w:type="gramStart"/>
      <w:r w:rsidRPr="00A65616">
        <w:rPr>
          <w:rFonts w:ascii="Calibri" w:eastAsia="Calibri" w:hAnsi="Calibri" w:cs="Times New Roman"/>
          <w:bCs/>
          <w:sz w:val="20"/>
          <w:szCs w:val="20"/>
        </w:rPr>
        <w:t>In light of</w:t>
      </w:r>
      <w:proofErr w:type="gramEnd"/>
      <w:r w:rsidRPr="00A65616">
        <w:rPr>
          <w:rFonts w:ascii="Calibri" w:eastAsia="Calibri" w:hAnsi="Calibri" w:cs="Times New Roman"/>
          <w:bCs/>
          <w:sz w:val="20"/>
          <w:szCs w:val="20"/>
        </w:rPr>
        <w:t xml:space="preserve">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133AF5" w:rsidRDefault="00A9109C" w:rsidP="00A9109C">
      <w:pPr>
        <w:spacing w:after="160" w:line="259" w:lineRule="auto"/>
        <w:rPr>
          <w:rFonts w:ascii="Calibri" w:hAnsi="Calibri" w:cs="Calibri"/>
          <w:b/>
          <w:bCs/>
          <w:sz w:val="20"/>
          <w:szCs w:val="18"/>
        </w:rPr>
      </w:pPr>
      <w:r w:rsidRPr="00133AF5">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CD64D7">
        <w:tc>
          <w:tcPr>
            <w:tcW w:w="14390" w:type="dxa"/>
            <w:gridSpan w:val="5"/>
            <w:shd w:val="clear" w:color="auto" w:fill="D9D9D9" w:themeFill="background1" w:themeFillShade="D9"/>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444392">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tcPr>
          <w:p w14:paraId="63B855B6" w14:textId="6703DD19" w:rsidR="00444392" w:rsidRPr="00444392" w:rsidRDefault="00444392"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A9109C">
        <w:tc>
          <w:tcPr>
            <w:tcW w:w="2878" w:type="dxa"/>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CD64D7" w:rsidRDefault="00444392" w:rsidP="00E50284">
      <w:pPr>
        <w:rPr>
          <w:sz w:val="20"/>
          <w:szCs w:val="20"/>
        </w:rPr>
      </w:pPr>
      <w:r w:rsidRPr="00CD64D7">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B30973">
        <w:trPr>
          <w:trHeight w:val="575"/>
        </w:trPr>
        <w:tc>
          <w:tcPr>
            <w:tcW w:w="14400" w:type="dxa"/>
            <w:gridSpan w:val="14"/>
            <w:shd w:val="clear" w:color="auto" w:fill="B4C6E7" w:themeFill="accent1" w:themeFillTint="66"/>
          </w:tcPr>
          <w:p w14:paraId="6818326C" w14:textId="77777777" w:rsidR="00AA5B98" w:rsidRPr="00CD64D7" w:rsidRDefault="00AA5B98" w:rsidP="00AA5B98">
            <w:pPr>
              <w:jc w:val="center"/>
              <w:rPr>
                <w:b/>
                <w:bCs/>
              </w:rPr>
            </w:pPr>
            <w:r w:rsidRPr="00CD64D7">
              <w:rPr>
                <w:b/>
                <w:bCs/>
              </w:rPr>
              <w:t>Annual Outcome Measures</w:t>
            </w:r>
          </w:p>
          <w:p w14:paraId="2E789C6C" w14:textId="0BDEDD08" w:rsidR="00AA5B98" w:rsidRPr="00AA5B98" w:rsidRDefault="00AA5B98" w:rsidP="00AA5B98">
            <w:pPr>
              <w:jc w:val="center"/>
              <w:rPr>
                <w:b/>
                <w:bCs/>
                <w:color w:val="FFFFFF" w:themeColor="background1"/>
              </w:rPr>
            </w:pPr>
            <w:r w:rsidRPr="00CD64D7">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CD64D7" w:rsidRDefault="00AA5B98" w:rsidP="00AA5B98">
            <w:pPr>
              <w:spacing w:after="160" w:line="259" w:lineRule="auto"/>
              <w:jc w:val="center"/>
              <w:rPr>
                <w:b/>
                <w:bCs/>
              </w:rPr>
            </w:pPr>
          </w:p>
        </w:tc>
        <w:tc>
          <w:tcPr>
            <w:tcW w:w="3698" w:type="dxa"/>
            <w:gridSpan w:val="4"/>
          </w:tcPr>
          <w:p w14:paraId="2C59E32A" w14:textId="77777777" w:rsidR="00AA5B98" w:rsidRPr="00CD64D7" w:rsidRDefault="00AA5B98" w:rsidP="00AA5B98">
            <w:pPr>
              <w:spacing w:after="160" w:line="259" w:lineRule="auto"/>
              <w:jc w:val="center"/>
              <w:rPr>
                <w:b/>
                <w:bCs/>
                <w:sz w:val="20"/>
                <w:szCs w:val="20"/>
              </w:rPr>
            </w:pPr>
            <w:r w:rsidRPr="00CD64D7">
              <w:rPr>
                <w:b/>
                <w:bCs/>
                <w:sz w:val="20"/>
                <w:szCs w:val="20"/>
              </w:rPr>
              <w:t>2017 - 2018</w:t>
            </w:r>
          </w:p>
        </w:tc>
        <w:tc>
          <w:tcPr>
            <w:tcW w:w="3583" w:type="dxa"/>
            <w:gridSpan w:val="4"/>
            <w:shd w:val="clear" w:color="auto" w:fill="auto"/>
          </w:tcPr>
          <w:p w14:paraId="0F6C9894" w14:textId="77777777" w:rsidR="00AA5B98" w:rsidRPr="00CD64D7" w:rsidRDefault="00AA5B98" w:rsidP="00AA5B98">
            <w:pPr>
              <w:spacing w:after="160" w:line="259" w:lineRule="auto"/>
              <w:jc w:val="center"/>
              <w:rPr>
                <w:b/>
                <w:bCs/>
                <w:sz w:val="20"/>
                <w:szCs w:val="20"/>
              </w:rPr>
            </w:pPr>
            <w:r w:rsidRPr="00CD64D7">
              <w:rPr>
                <w:b/>
                <w:bCs/>
                <w:sz w:val="20"/>
                <w:szCs w:val="20"/>
              </w:rPr>
              <w:t>2018 - 2019</w:t>
            </w:r>
          </w:p>
        </w:tc>
        <w:tc>
          <w:tcPr>
            <w:tcW w:w="1671" w:type="dxa"/>
          </w:tcPr>
          <w:p w14:paraId="542622D5" w14:textId="77777777" w:rsidR="00AA5B98" w:rsidRPr="00CD64D7" w:rsidRDefault="00AA5B98" w:rsidP="00AA5B98">
            <w:pPr>
              <w:spacing w:after="160" w:line="259" w:lineRule="auto"/>
              <w:jc w:val="center"/>
              <w:rPr>
                <w:b/>
                <w:bCs/>
                <w:sz w:val="20"/>
                <w:szCs w:val="20"/>
              </w:rPr>
            </w:pPr>
            <w:r w:rsidRPr="00CD64D7">
              <w:rPr>
                <w:b/>
                <w:bCs/>
                <w:sz w:val="20"/>
                <w:szCs w:val="20"/>
              </w:rPr>
              <w:t>2019 - 2020</w:t>
            </w:r>
          </w:p>
        </w:tc>
        <w:tc>
          <w:tcPr>
            <w:tcW w:w="3715" w:type="dxa"/>
            <w:gridSpan w:val="4"/>
            <w:shd w:val="clear" w:color="auto" w:fill="auto"/>
          </w:tcPr>
          <w:p w14:paraId="561320A4" w14:textId="77777777" w:rsidR="00AA5B98" w:rsidRPr="00CD64D7" w:rsidRDefault="00AA5B98" w:rsidP="00AA5B98">
            <w:pPr>
              <w:spacing w:after="160" w:line="259" w:lineRule="auto"/>
              <w:jc w:val="center"/>
              <w:rPr>
                <w:b/>
                <w:bCs/>
                <w:sz w:val="20"/>
                <w:szCs w:val="20"/>
              </w:rPr>
            </w:pPr>
            <w:r w:rsidRPr="00CD64D7">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CD64D7" w:rsidRDefault="00AA5B98" w:rsidP="00AA5B98">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AA5B98" w:rsidRPr="00CD64D7" w:rsidRDefault="00AA5B98" w:rsidP="00A87743">
            <w:pPr>
              <w:ind w:left="115" w:right="115"/>
              <w:jc w:val="center"/>
              <w:rPr>
                <w:sz w:val="18"/>
                <w:szCs w:val="18"/>
              </w:rPr>
            </w:pPr>
            <w:r w:rsidRPr="00CD64D7">
              <w:rPr>
                <w:sz w:val="18"/>
                <w:szCs w:val="18"/>
              </w:rPr>
              <w:t>White, Non-Hispanic</w:t>
            </w:r>
          </w:p>
          <w:p w14:paraId="58704F6D" w14:textId="77777777" w:rsidR="00AA5B98" w:rsidRPr="00CD64D7" w:rsidRDefault="00AA5B98" w:rsidP="00A87743">
            <w:pPr>
              <w:ind w:left="115" w:right="115"/>
              <w:jc w:val="center"/>
              <w:rPr>
                <w:sz w:val="18"/>
                <w:szCs w:val="18"/>
              </w:rPr>
            </w:pPr>
            <w:r w:rsidRPr="00CD64D7">
              <w:rPr>
                <w:sz w:val="18"/>
                <w:szCs w:val="18"/>
              </w:rPr>
              <w:t>(% 3+)</w:t>
            </w:r>
          </w:p>
        </w:tc>
        <w:tc>
          <w:tcPr>
            <w:tcW w:w="1155" w:type="dxa"/>
            <w:shd w:val="clear" w:color="auto" w:fill="auto"/>
            <w:textDirection w:val="btLr"/>
            <w:vAlign w:val="center"/>
          </w:tcPr>
          <w:p w14:paraId="67A3F312" w14:textId="77777777" w:rsidR="00AA5B98" w:rsidRPr="00CD64D7" w:rsidRDefault="00AA5B98" w:rsidP="00A87743">
            <w:pPr>
              <w:ind w:left="115" w:right="115"/>
              <w:jc w:val="center"/>
              <w:rPr>
                <w:sz w:val="18"/>
                <w:szCs w:val="18"/>
              </w:rPr>
            </w:pPr>
            <w:r w:rsidRPr="00CD64D7">
              <w:rPr>
                <w:sz w:val="18"/>
                <w:szCs w:val="18"/>
              </w:rPr>
              <w:t>African American</w:t>
            </w:r>
          </w:p>
          <w:p w14:paraId="17B0D7A7" w14:textId="77777777" w:rsidR="00AA5B98" w:rsidRPr="00CD64D7" w:rsidRDefault="00AA5B98" w:rsidP="00A87743">
            <w:pPr>
              <w:ind w:left="115" w:right="115"/>
              <w:jc w:val="center"/>
              <w:rPr>
                <w:sz w:val="18"/>
                <w:szCs w:val="18"/>
              </w:rPr>
            </w:pPr>
            <w:r w:rsidRPr="00CD64D7">
              <w:rPr>
                <w:sz w:val="18"/>
                <w:szCs w:val="18"/>
              </w:rPr>
              <w:t>(% 3+)</w:t>
            </w:r>
          </w:p>
        </w:tc>
        <w:tc>
          <w:tcPr>
            <w:tcW w:w="924" w:type="dxa"/>
            <w:shd w:val="clear" w:color="auto" w:fill="D9D9D9" w:themeFill="background1" w:themeFillShade="D9"/>
            <w:textDirection w:val="btLr"/>
            <w:vAlign w:val="center"/>
          </w:tcPr>
          <w:p w14:paraId="764DDA89" w14:textId="77777777" w:rsidR="00AA5B98" w:rsidRPr="00CD64D7" w:rsidRDefault="00AA5B98" w:rsidP="00A87743">
            <w:pPr>
              <w:ind w:left="115" w:right="115"/>
              <w:jc w:val="center"/>
              <w:rPr>
                <w:sz w:val="18"/>
                <w:szCs w:val="18"/>
              </w:rPr>
            </w:pPr>
            <w:r w:rsidRPr="00CD64D7">
              <w:rPr>
                <w:sz w:val="18"/>
                <w:szCs w:val="18"/>
              </w:rPr>
              <w:t>Gap</w:t>
            </w:r>
          </w:p>
        </w:tc>
        <w:tc>
          <w:tcPr>
            <w:tcW w:w="581" w:type="dxa"/>
            <w:shd w:val="clear" w:color="auto" w:fill="auto"/>
            <w:textDirection w:val="btLr"/>
            <w:vAlign w:val="center"/>
          </w:tcPr>
          <w:p w14:paraId="23C5B4CE" w14:textId="77777777" w:rsidR="00AA5B98" w:rsidRPr="00CD64D7" w:rsidRDefault="00AA5B98" w:rsidP="00A87743">
            <w:pPr>
              <w:ind w:left="115" w:right="115"/>
              <w:jc w:val="center"/>
              <w:rPr>
                <w:b/>
                <w:bCs/>
                <w:sz w:val="18"/>
                <w:szCs w:val="18"/>
              </w:rPr>
            </w:pPr>
            <w:r w:rsidRPr="00CD64D7">
              <w:rPr>
                <w:b/>
                <w:bCs/>
                <w:sz w:val="18"/>
                <w:szCs w:val="18"/>
              </w:rPr>
              <w:t>State Ranking</w:t>
            </w:r>
          </w:p>
        </w:tc>
        <w:tc>
          <w:tcPr>
            <w:tcW w:w="1071" w:type="dxa"/>
            <w:shd w:val="clear" w:color="auto" w:fill="auto"/>
            <w:textDirection w:val="btLr"/>
            <w:vAlign w:val="center"/>
          </w:tcPr>
          <w:p w14:paraId="72B60033" w14:textId="77777777" w:rsidR="00AA5B98" w:rsidRPr="00CD64D7" w:rsidRDefault="00AA5B98" w:rsidP="00A87743">
            <w:pPr>
              <w:ind w:left="115" w:right="115"/>
              <w:jc w:val="center"/>
              <w:rPr>
                <w:sz w:val="18"/>
                <w:szCs w:val="18"/>
              </w:rPr>
            </w:pPr>
            <w:r w:rsidRPr="00CD64D7">
              <w:rPr>
                <w:sz w:val="18"/>
                <w:szCs w:val="18"/>
              </w:rPr>
              <w:t>White, Non-Hispanic</w:t>
            </w:r>
          </w:p>
          <w:p w14:paraId="4B329BAA" w14:textId="77777777" w:rsidR="00AA5B98" w:rsidRPr="00CD64D7" w:rsidRDefault="00AA5B98" w:rsidP="00A87743">
            <w:pPr>
              <w:ind w:left="115" w:right="115"/>
              <w:jc w:val="center"/>
              <w:rPr>
                <w:i/>
                <w:iCs/>
                <w:sz w:val="18"/>
                <w:szCs w:val="18"/>
              </w:rPr>
            </w:pPr>
            <w:r w:rsidRPr="00CD64D7">
              <w:rPr>
                <w:sz w:val="18"/>
                <w:szCs w:val="18"/>
              </w:rPr>
              <w:t>(% 3+)</w:t>
            </w:r>
          </w:p>
        </w:tc>
        <w:tc>
          <w:tcPr>
            <w:tcW w:w="1009" w:type="dxa"/>
            <w:shd w:val="clear" w:color="auto" w:fill="auto"/>
            <w:textDirection w:val="btLr"/>
            <w:vAlign w:val="center"/>
          </w:tcPr>
          <w:p w14:paraId="6F8A9B67" w14:textId="77777777" w:rsidR="00AA5B98" w:rsidRPr="00CD64D7" w:rsidRDefault="00AA5B98" w:rsidP="00A87743">
            <w:pPr>
              <w:ind w:left="115" w:right="115"/>
              <w:jc w:val="center"/>
              <w:rPr>
                <w:sz w:val="18"/>
                <w:szCs w:val="18"/>
              </w:rPr>
            </w:pPr>
            <w:r w:rsidRPr="00CD64D7">
              <w:rPr>
                <w:sz w:val="18"/>
                <w:szCs w:val="18"/>
              </w:rPr>
              <w:t>African American</w:t>
            </w:r>
          </w:p>
          <w:p w14:paraId="3378A5AC" w14:textId="77777777" w:rsidR="00AA5B98" w:rsidRPr="00CD64D7" w:rsidRDefault="00AA5B98" w:rsidP="00A87743">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367876A6" w14:textId="77777777" w:rsidR="00AA5B98" w:rsidRPr="00CD64D7" w:rsidRDefault="00AA5B98" w:rsidP="00A87743">
            <w:pPr>
              <w:ind w:left="115" w:right="115"/>
              <w:jc w:val="center"/>
              <w:rPr>
                <w:i/>
                <w:iCs/>
                <w:sz w:val="18"/>
                <w:szCs w:val="18"/>
              </w:rPr>
            </w:pPr>
            <w:r w:rsidRPr="00CD64D7">
              <w:rPr>
                <w:sz w:val="18"/>
                <w:szCs w:val="18"/>
              </w:rPr>
              <w:t>Gap</w:t>
            </w:r>
          </w:p>
        </w:tc>
        <w:tc>
          <w:tcPr>
            <w:tcW w:w="579" w:type="dxa"/>
            <w:shd w:val="clear" w:color="auto" w:fill="auto"/>
            <w:textDirection w:val="btLr"/>
            <w:vAlign w:val="center"/>
          </w:tcPr>
          <w:p w14:paraId="466C9CDD" w14:textId="77777777" w:rsidR="00AA5B98" w:rsidRPr="00CD64D7" w:rsidRDefault="00AA5B98" w:rsidP="00A87743">
            <w:pPr>
              <w:ind w:left="115" w:right="115"/>
              <w:jc w:val="center"/>
              <w:rPr>
                <w:b/>
                <w:bCs/>
                <w:i/>
                <w:iCs/>
                <w:sz w:val="18"/>
                <w:szCs w:val="18"/>
              </w:rPr>
            </w:pPr>
            <w:r w:rsidRPr="00CD64D7">
              <w:rPr>
                <w:b/>
                <w:bCs/>
                <w:sz w:val="18"/>
                <w:szCs w:val="18"/>
              </w:rPr>
              <w:t>State Ranking</w:t>
            </w:r>
          </w:p>
        </w:tc>
        <w:tc>
          <w:tcPr>
            <w:tcW w:w="1671" w:type="dxa"/>
            <w:vMerge w:val="restart"/>
          </w:tcPr>
          <w:p w14:paraId="4FCAACF7" w14:textId="77777777" w:rsidR="00AA5B98" w:rsidRPr="00CD64D7" w:rsidRDefault="0060519D" w:rsidP="00AA5B98">
            <w:pPr>
              <w:spacing w:after="160" w:line="259" w:lineRule="auto"/>
              <w:jc w:val="center"/>
              <w:rPr>
                <w:sz w:val="20"/>
                <w:szCs w:val="20"/>
              </w:rPr>
            </w:pPr>
            <w:hyperlink r:id="rId17" w:history="1">
              <w:r w:rsidR="00AA5B98" w:rsidRPr="00CD64D7">
                <w:rPr>
                  <w:sz w:val="16"/>
                  <w:szCs w:val="16"/>
                  <w:u w:val="single"/>
                </w:rPr>
                <w:t>Pursuant to Florida Department of Education Emergency Order No. 2020-EO-1</w:t>
              </w:r>
            </w:hyperlink>
            <w:r w:rsidR="00AA5B98" w:rsidRPr="00CD64D7">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CD64D7" w:rsidRDefault="00AA5B98" w:rsidP="00A87743">
            <w:pPr>
              <w:ind w:left="115" w:right="115"/>
              <w:jc w:val="center"/>
              <w:rPr>
                <w:sz w:val="18"/>
                <w:szCs w:val="18"/>
              </w:rPr>
            </w:pPr>
            <w:r w:rsidRPr="00CD64D7">
              <w:rPr>
                <w:sz w:val="18"/>
                <w:szCs w:val="18"/>
              </w:rPr>
              <w:t>White, Non-Hispanic</w:t>
            </w:r>
          </w:p>
          <w:p w14:paraId="7F6FD918" w14:textId="77777777" w:rsidR="00AA5B98" w:rsidRPr="00CD64D7" w:rsidRDefault="00AA5B98" w:rsidP="00A87743">
            <w:pPr>
              <w:ind w:left="115" w:right="115"/>
              <w:jc w:val="center"/>
              <w:rPr>
                <w:i/>
                <w:iCs/>
                <w:sz w:val="18"/>
                <w:szCs w:val="18"/>
              </w:rPr>
            </w:pPr>
            <w:r w:rsidRPr="00CD64D7">
              <w:rPr>
                <w:sz w:val="18"/>
                <w:szCs w:val="18"/>
              </w:rPr>
              <w:t>(% 3+)</w:t>
            </w:r>
          </w:p>
        </w:tc>
        <w:tc>
          <w:tcPr>
            <w:tcW w:w="1039" w:type="dxa"/>
            <w:shd w:val="clear" w:color="auto" w:fill="auto"/>
            <w:textDirection w:val="btLr"/>
            <w:vAlign w:val="center"/>
          </w:tcPr>
          <w:p w14:paraId="00E86828" w14:textId="77777777" w:rsidR="00AA5B98" w:rsidRPr="00CD64D7" w:rsidRDefault="00AA5B98" w:rsidP="00A87743">
            <w:pPr>
              <w:ind w:left="115" w:right="115"/>
              <w:jc w:val="center"/>
              <w:rPr>
                <w:sz w:val="18"/>
                <w:szCs w:val="18"/>
              </w:rPr>
            </w:pPr>
            <w:r w:rsidRPr="00CD64D7">
              <w:rPr>
                <w:sz w:val="18"/>
                <w:szCs w:val="18"/>
              </w:rPr>
              <w:t>African American</w:t>
            </w:r>
          </w:p>
          <w:p w14:paraId="6EF07283" w14:textId="77777777" w:rsidR="00AA5B98" w:rsidRPr="00CD64D7" w:rsidRDefault="00AA5B98" w:rsidP="00A87743">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1965FD56" w14:textId="77777777" w:rsidR="00AA5B98" w:rsidRPr="00CD64D7" w:rsidRDefault="00AA5B98" w:rsidP="00A87743">
            <w:pPr>
              <w:ind w:left="115" w:right="115"/>
              <w:jc w:val="center"/>
              <w:rPr>
                <w:i/>
                <w:iCs/>
                <w:sz w:val="18"/>
                <w:szCs w:val="18"/>
              </w:rPr>
            </w:pPr>
            <w:r w:rsidRPr="00CD64D7">
              <w:rPr>
                <w:sz w:val="18"/>
                <w:szCs w:val="18"/>
              </w:rPr>
              <w:t>Gap</w:t>
            </w:r>
          </w:p>
        </w:tc>
        <w:tc>
          <w:tcPr>
            <w:tcW w:w="649" w:type="dxa"/>
            <w:shd w:val="clear" w:color="auto" w:fill="auto"/>
            <w:textDirection w:val="btLr"/>
            <w:vAlign w:val="center"/>
          </w:tcPr>
          <w:p w14:paraId="78B480EA" w14:textId="77777777" w:rsidR="00AA5B98" w:rsidRPr="00AA5B98" w:rsidRDefault="00AA5B98" w:rsidP="00A87743">
            <w:pPr>
              <w:ind w:left="115" w:right="115"/>
              <w:jc w:val="center"/>
              <w:rPr>
                <w:b/>
                <w:bCs/>
                <w:i/>
                <w:iCs/>
                <w:sz w:val="18"/>
                <w:szCs w:val="18"/>
              </w:rPr>
            </w:pPr>
            <w:r w:rsidRPr="00AA5B98">
              <w:rPr>
                <w:b/>
                <w:bCs/>
                <w:sz w:val="18"/>
                <w:szCs w:val="18"/>
              </w:rPr>
              <w:t>State Ranking</w:t>
            </w:r>
          </w:p>
        </w:tc>
      </w:tr>
      <w:tr w:rsidR="00AA5B98" w:rsidRPr="00AA5B98" w14:paraId="21BEB307" w14:textId="77777777" w:rsidTr="00A87743">
        <w:trPr>
          <w:trHeight w:val="1007"/>
        </w:trPr>
        <w:tc>
          <w:tcPr>
            <w:tcW w:w="1733" w:type="dxa"/>
          </w:tcPr>
          <w:p w14:paraId="24864ABF" w14:textId="77777777" w:rsidR="00AA5B98" w:rsidRPr="00CD64D7" w:rsidRDefault="00AA5B98" w:rsidP="00A87743">
            <w:pPr>
              <w:rPr>
                <w:sz w:val="20"/>
                <w:szCs w:val="20"/>
              </w:rPr>
            </w:pPr>
            <w:r w:rsidRPr="00CD64D7">
              <w:rPr>
                <w:sz w:val="20"/>
                <w:szCs w:val="20"/>
              </w:rPr>
              <w:t xml:space="preserve">ELA – Grades 3-10 </w:t>
            </w:r>
          </w:p>
          <w:p w14:paraId="4EEE3D2E" w14:textId="77777777" w:rsidR="00AA5B98" w:rsidRPr="00CD64D7" w:rsidRDefault="00AA5B98" w:rsidP="00A87743">
            <w:pPr>
              <w:rPr>
                <w:rFonts w:ascii="Calibri" w:hAnsi="Calibri" w:cs="Calibri"/>
                <w:sz w:val="20"/>
                <w:szCs w:val="20"/>
              </w:rPr>
            </w:pPr>
            <w:r w:rsidRPr="00CD64D7">
              <w:rPr>
                <w:sz w:val="20"/>
                <w:szCs w:val="20"/>
              </w:rPr>
              <w:t>(Level 3+)</w:t>
            </w:r>
          </w:p>
        </w:tc>
        <w:tc>
          <w:tcPr>
            <w:tcW w:w="1038" w:type="dxa"/>
            <w:vAlign w:val="center"/>
          </w:tcPr>
          <w:p w14:paraId="24ADE59B" w14:textId="20312367"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69%</w:t>
            </w:r>
          </w:p>
        </w:tc>
        <w:tc>
          <w:tcPr>
            <w:tcW w:w="1155" w:type="dxa"/>
            <w:vAlign w:val="center"/>
          </w:tcPr>
          <w:p w14:paraId="3E4E2142" w14:textId="58AFC3C4"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55%</w:t>
            </w:r>
          </w:p>
        </w:tc>
        <w:tc>
          <w:tcPr>
            <w:tcW w:w="924" w:type="dxa"/>
            <w:vAlign w:val="center"/>
          </w:tcPr>
          <w:p w14:paraId="565EB26C" w14:textId="4E6B7A81"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14%</w:t>
            </w:r>
          </w:p>
        </w:tc>
        <w:tc>
          <w:tcPr>
            <w:tcW w:w="581" w:type="dxa"/>
            <w:vAlign w:val="center"/>
          </w:tcPr>
          <w:p w14:paraId="09EFC416"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47</w:t>
            </w:r>
          </w:p>
        </w:tc>
        <w:tc>
          <w:tcPr>
            <w:tcW w:w="1071" w:type="dxa"/>
            <w:shd w:val="clear" w:color="auto" w:fill="auto"/>
            <w:vAlign w:val="center"/>
          </w:tcPr>
          <w:p w14:paraId="4E423437" w14:textId="2D8EAB6B" w:rsidR="00AA5B98" w:rsidRPr="00CD64D7" w:rsidRDefault="00B37E12" w:rsidP="00A87743">
            <w:pPr>
              <w:jc w:val="center"/>
              <w:rPr>
                <w:b/>
                <w:bCs/>
                <w:sz w:val="20"/>
                <w:szCs w:val="20"/>
              </w:rPr>
            </w:pPr>
            <w:r w:rsidRPr="00CD64D7">
              <w:rPr>
                <w:b/>
                <w:bCs/>
                <w:sz w:val="20"/>
                <w:szCs w:val="20"/>
              </w:rPr>
              <w:t>73%</w:t>
            </w:r>
          </w:p>
        </w:tc>
        <w:tc>
          <w:tcPr>
            <w:tcW w:w="1009" w:type="dxa"/>
            <w:shd w:val="clear" w:color="auto" w:fill="auto"/>
            <w:vAlign w:val="center"/>
          </w:tcPr>
          <w:p w14:paraId="5CDA12F9" w14:textId="6A19CFF2" w:rsidR="00AA5B98" w:rsidRPr="00CD64D7" w:rsidRDefault="00B37E12" w:rsidP="00A87743">
            <w:pPr>
              <w:jc w:val="center"/>
              <w:rPr>
                <w:b/>
                <w:bCs/>
                <w:sz w:val="20"/>
                <w:szCs w:val="20"/>
              </w:rPr>
            </w:pPr>
            <w:r w:rsidRPr="00CD64D7">
              <w:rPr>
                <w:b/>
                <w:bCs/>
                <w:sz w:val="20"/>
                <w:szCs w:val="20"/>
              </w:rPr>
              <w:t>67%</w:t>
            </w:r>
          </w:p>
        </w:tc>
        <w:tc>
          <w:tcPr>
            <w:tcW w:w="924" w:type="dxa"/>
            <w:shd w:val="clear" w:color="auto" w:fill="D9D9D9" w:themeFill="background1" w:themeFillShade="D9"/>
            <w:vAlign w:val="center"/>
          </w:tcPr>
          <w:p w14:paraId="3516B100" w14:textId="6F982DC5" w:rsidR="00AA5B98" w:rsidRPr="00CD64D7" w:rsidRDefault="00B37E12" w:rsidP="00A87743">
            <w:pPr>
              <w:jc w:val="center"/>
              <w:rPr>
                <w:b/>
                <w:bCs/>
                <w:sz w:val="20"/>
                <w:szCs w:val="20"/>
              </w:rPr>
            </w:pPr>
            <w:r w:rsidRPr="00CD64D7">
              <w:rPr>
                <w:b/>
                <w:bCs/>
                <w:sz w:val="20"/>
                <w:szCs w:val="20"/>
              </w:rPr>
              <w:t>6%</w:t>
            </w:r>
          </w:p>
        </w:tc>
        <w:tc>
          <w:tcPr>
            <w:tcW w:w="579" w:type="dxa"/>
            <w:shd w:val="clear" w:color="auto" w:fill="auto"/>
            <w:vAlign w:val="center"/>
          </w:tcPr>
          <w:p w14:paraId="42911EF9" w14:textId="77777777" w:rsidR="00AA5B98" w:rsidRPr="00CD64D7" w:rsidRDefault="00AA5B98" w:rsidP="00A87743">
            <w:pPr>
              <w:jc w:val="center"/>
              <w:rPr>
                <w:b/>
                <w:bCs/>
                <w:sz w:val="20"/>
                <w:szCs w:val="20"/>
              </w:rPr>
            </w:pPr>
            <w:r w:rsidRPr="00CD64D7">
              <w:rPr>
                <w:rFonts w:ascii="Calibri" w:hAnsi="Calibri" w:cs="Calibri"/>
                <w:b/>
                <w:bCs/>
                <w:sz w:val="20"/>
                <w:szCs w:val="20"/>
              </w:rPr>
              <w:t>47</w:t>
            </w:r>
          </w:p>
        </w:tc>
        <w:tc>
          <w:tcPr>
            <w:tcW w:w="1671" w:type="dxa"/>
            <w:vMerge/>
          </w:tcPr>
          <w:p w14:paraId="545E055B" w14:textId="77777777" w:rsidR="00AA5B98" w:rsidRPr="00CD64D7"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5C77A1D5" w:rsidR="00AA5B98" w:rsidRPr="00CD64D7" w:rsidRDefault="00B37E12" w:rsidP="00AA5B98">
            <w:pPr>
              <w:spacing w:after="160" w:line="259" w:lineRule="auto"/>
              <w:jc w:val="center"/>
              <w:rPr>
                <w:b/>
                <w:bCs/>
                <w:sz w:val="20"/>
                <w:szCs w:val="20"/>
              </w:rPr>
            </w:pPr>
            <w:r w:rsidRPr="00CD64D7">
              <w:rPr>
                <w:b/>
                <w:bCs/>
                <w:sz w:val="20"/>
                <w:szCs w:val="20"/>
              </w:rPr>
              <w:t>72%</w:t>
            </w:r>
          </w:p>
        </w:tc>
        <w:tc>
          <w:tcPr>
            <w:tcW w:w="1039" w:type="dxa"/>
            <w:shd w:val="clear" w:color="auto" w:fill="auto"/>
            <w:vAlign w:val="center"/>
          </w:tcPr>
          <w:p w14:paraId="46431082" w14:textId="489CCC18" w:rsidR="00AA5B98" w:rsidRPr="00CD64D7" w:rsidRDefault="00B37E12" w:rsidP="00AA5B98">
            <w:pPr>
              <w:spacing w:after="160" w:line="259" w:lineRule="auto"/>
              <w:jc w:val="center"/>
              <w:rPr>
                <w:b/>
                <w:bCs/>
                <w:sz w:val="20"/>
                <w:szCs w:val="20"/>
              </w:rPr>
            </w:pPr>
            <w:r w:rsidRPr="00CD64D7">
              <w:rPr>
                <w:b/>
                <w:bCs/>
                <w:sz w:val="20"/>
                <w:szCs w:val="20"/>
              </w:rPr>
              <w:t>67</w:t>
            </w:r>
            <w:r w:rsidR="00904FB0" w:rsidRPr="00CD64D7">
              <w:rPr>
                <w:b/>
                <w:bCs/>
                <w:sz w:val="20"/>
                <w:szCs w:val="20"/>
              </w:rPr>
              <w:t>%</w:t>
            </w:r>
          </w:p>
        </w:tc>
        <w:tc>
          <w:tcPr>
            <w:tcW w:w="924" w:type="dxa"/>
            <w:shd w:val="clear" w:color="auto" w:fill="D9D9D9" w:themeFill="background1" w:themeFillShade="D9"/>
            <w:vAlign w:val="center"/>
          </w:tcPr>
          <w:p w14:paraId="15DD2F7C" w14:textId="34710169" w:rsidR="00AA5B98" w:rsidRPr="00CD64D7" w:rsidRDefault="00B37E12" w:rsidP="00AA5B98">
            <w:pPr>
              <w:spacing w:after="160" w:line="259" w:lineRule="auto"/>
              <w:jc w:val="center"/>
              <w:rPr>
                <w:b/>
                <w:bCs/>
                <w:sz w:val="20"/>
                <w:szCs w:val="20"/>
              </w:rPr>
            </w:pPr>
            <w:r w:rsidRPr="00CD64D7">
              <w:rPr>
                <w:b/>
                <w:bCs/>
                <w:sz w:val="20"/>
                <w:szCs w:val="20"/>
              </w:rPr>
              <w:t>5%</w:t>
            </w:r>
          </w:p>
        </w:tc>
        <w:tc>
          <w:tcPr>
            <w:tcW w:w="649" w:type="dxa"/>
            <w:shd w:val="clear" w:color="auto" w:fill="auto"/>
            <w:vAlign w:val="center"/>
          </w:tcPr>
          <w:p w14:paraId="61735CDF" w14:textId="77777777" w:rsidR="00AA5B98" w:rsidRPr="00B37E12" w:rsidRDefault="00AA5B98" w:rsidP="00AA5B98">
            <w:pPr>
              <w:spacing w:after="160" w:line="259" w:lineRule="auto"/>
              <w:jc w:val="center"/>
              <w:rPr>
                <w:b/>
                <w:bCs/>
                <w:color w:val="000000" w:themeColor="text1"/>
                <w:sz w:val="20"/>
                <w:szCs w:val="20"/>
              </w:rPr>
            </w:pPr>
            <w:r w:rsidRPr="00B37E12">
              <w:rPr>
                <w:rFonts w:ascii="Calibri" w:hAnsi="Calibri" w:cs="Calibri"/>
                <w:b/>
                <w:bCs/>
                <w:color w:val="000000" w:themeColor="text1"/>
                <w:sz w:val="20"/>
                <w:szCs w:val="20"/>
              </w:rPr>
              <w:t>48</w:t>
            </w:r>
          </w:p>
        </w:tc>
      </w:tr>
      <w:tr w:rsidR="00AA5B98" w:rsidRPr="00AA5B98" w14:paraId="075E3A77" w14:textId="77777777" w:rsidTr="00A87743">
        <w:trPr>
          <w:trHeight w:val="1223"/>
        </w:trPr>
        <w:tc>
          <w:tcPr>
            <w:tcW w:w="1733" w:type="dxa"/>
          </w:tcPr>
          <w:p w14:paraId="2BE6C91E" w14:textId="77777777" w:rsidR="00AA5B98" w:rsidRPr="00CD64D7" w:rsidRDefault="00AA5B98" w:rsidP="00A87743">
            <w:pPr>
              <w:rPr>
                <w:rFonts w:ascii="Calibri" w:hAnsi="Calibri" w:cs="Calibri"/>
                <w:sz w:val="20"/>
                <w:szCs w:val="20"/>
              </w:rPr>
            </w:pPr>
            <w:r w:rsidRPr="00CD64D7">
              <w:rPr>
                <w:rFonts w:ascii="Calibri" w:hAnsi="Calibri" w:cs="Calibri"/>
                <w:sz w:val="20"/>
                <w:szCs w:val="20"/>
              </w:rPr>
              <w:t>Mathematics Combined (Level 3+)</w:t>
            </w:r>
          </w:p>
        </w:tc>
        <w:tc>
          <w:tcPr>
            <w:tcW w:w="1038" w:type="dxa"/>
            <w:vAlign w:val="center"/>
          </w:tcPr>
          <w:p w14:paraId="4FBE58DE" w14:textId="6C0341E3"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71%</w:t>
            </w:r>
          </w:p>
        </w:tc>
        <w:tc>
          <w:tcPr>
            <w:tcW w:w="1155" w:type="dxa"/>
            <w:vAlign w:val="center"/>
          </w:tcPr>
          <w:p w14:paraId="546415BD" w14:textId="287B0499"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50%</w:t>
            </w:r>
          </w:p>
        </w:tc>
        <w:tc>
          <w:tcPr>
            <w:tcW w:w="924" w:type="dxa"/>
            <w:vAlign w:val="center"/>
          </w:tcPr>
          <w:p w14:paraId="1EA2CC61" w14:textId="3199831A"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21%</w:t>
            </w:r>
          </w:p>
        </w:tc>
        <w:tc>
          <w:tcPr>
            <w:tcW w:w="581" w:type="dxa"/>
            <w:vAlign w:val="center"/>
          </w:tcPr>
          <w:p w14:paraId="66875B1C"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48</w:t>
            </w:r>
          </w:p>
        </w:tc>
        <w:tc>
          <w:tcPr>
            <w:tcW w:w="1071" w:type="dxa"/>
            <w:shd w:val="clear" w:color="auto" w:fill="auto"/>
            <w:vAlign w:val="center"/>
          </w:tcPr>
          <w:p w14:paraId="71BF3203" w14:textId="4C4D0FE3"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71%</w:t>
            </w:r>
          </w:p>
        </w:tc>
        <w:tc>
          <w:tcPr>
            <w:tcW w:w="1009" w:type="dxa"/>
            <w:shd w:val="clear" w:color="auto" w:fill="auto"/>
            <w:vAlign w:val="center"/>
          </w:tcPr>
          <w:p w14:paraId="4EEE8C0F" w14:textId="168AA994"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67%</w:t>
            </w:r>
          </w:p>
        </w:tc>
        <w:tc>
          <w:tcPr>
            <w:tcW w:w="924" w:type="dxa"/>
            <w:shd w:val="clear" w:color="auto" w:fill="D9D9D9" w:themeFill="background1" w:themeFillShade="D9"/>
            <w:vAlign w:val="center"/>
          </w:tcPr>
          <w:p w14:paraId="307FF5BD" w14:textId="4FD90DBC"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4%</w:t>
            </w:r>
          </w:p>
        </w:tc>
        <w:tc>
          <w:tcPr>
            <w:tcW w:w="579" w:type="dxa"/>
            <w:shd w:val="clear" w:color="auto" w:fill="auto"/>
            <w:vAlign w:val="center"/>
          </w:tcPr>
          <w:p w14:paraId="380328C8"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44</w:t>
            </w:r>
          </w:p>
        </w:tc>
        <w:tc>
          <w:tcPr>
            <w:tcW w:w="1671" w:type="dxa"/>
            <w:vMerge/>
          </w:tcPr>
          <w:p w14:paraId="6C404151" w14:textId="77777777" w:rsidR="00AA5B98" w:rsidRPr="00CD64D7"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7839BEB" w:rsidR="00AA5B98" w:rsidRPr="00CD64D7" w:rsidRDefault="00904FB0"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75%</w:t>
            </w:r>
          </w:p>
        </w:tc>
        <w:tc>
          <w:tcPr>
            <w:tcW w:w="1039" w:type="dxa"/>
            <w:shd w:val="clear" w:color="auto" w:fill="auto"/>
            <w:vAlign w:val="center"/>
          </w:tcPr>
          <w:p w14:paraId="1A81627A" w14:textId="6E70DBDA" w:rsidR="00AA5B98" w:rsidRPr="00CD64D7" w:rsidRDefault="00904FB0"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63%</w:t>
            </w:r>
          </w:p>
        </w:tc>
        <w:tc>
          <w:tcPr>
            <w:tcW w:w="924" w:type="dxa"/>
            <w:shd w:val="clear" w:color="auto" w:fill="D9D9D9" w:themeFill="background1" w:themeFillShade="D9"/>
            <w:vAlign w:val="center"/>
          </w:tcPr>
          <w:p w14:paraId="70ABB3C4" w14:textId="0C7CDB79" w:rsidR="00AA5B98" w:rsidRPr="00CD64D7" w:rsidRDefault="00B37E12"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12%</w:t>
            </w:r>
          </w:p>
        </w:tc>
        <w:tc>
          <w:tcPr>
            <w:tcW w:w="649" w:type="dxa"/>
            <w:shd w:val="clear" w:color="auto" w:fill="auto"/>
            <w:vAlign w:val="center"/>
          </w:tcPr>
          <w:p w14:paraId="061C510E" w14:textId="77777777" w:rsidR="00AA5B98" w:rsidRPr="00B37E12" w:rsidRDefault="00AA5B98" w:rsidP="00AA5B98">
            <w:pPr>
              <w:spacing w:after="160" w:line="259" w:lineRule="auto"/>
              <w:jc w:val="center"/>
              <w:rPr>
                <w:rFonts w:ascii="Calibri" w:hAnsi="Calibri" w:cs="Calibri"/>
                <w:b/>
                <w:bCs/>
                <w:color w:val="000000" w:themeColor="text1"/>
                <w:sz w:val="20"/>
                <w:szCs w:val="20"/>
              </w:rPr>
            </w:pPr>
            <w:r w:rsidRPr="00B37E12">
              <w:rPr>
                <w:rFonts w:ascii="Calibri" w:hAnsi="Calibri" w:cs="Calibri"/>
                <w:b/>
                <w:bCs/>
                <w:color w:val="000000" w:themeColor="text1"/>
                <w:sz w:val="20"/>
                <w:szCs w:val="20"/>
              </w:rPr>
              <w:t>46</w:t>
            </w:r>
          </w:p>
        </w:tc>
      </w:tr>
    </w:tbl>
    <w:p w14:paraId="3BEF431F" w14:textId="77777777" w:rsidR="00A87743" w:rsidRDefault="00A87743" w:rsidP="00054E31"/>
    <w:p w14:paraId="64EEE1CA" w14:textId="77777777" w:rsidR="00054E31" w:rsidRPr="00497583" w:rsidRDefault="00054E31" w:rsidP="00054E31">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99D6BEF" w14:textId="6DF06F6B" w:rsidR="00054E31" w:rsidRPr="00054E31" w:rsidRDefault="00054E31" w:rsidP="00054E31">
      <w:pPr>
        <w:sectPr w:rsidR="00054E31" w:rsidRPr="00054E31"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DB0CD7" w:rsidRDefault="00937EA2" w:rsidP="00937EA2">
      <w:pPr>
        <w:spacing w:after="160" w:line="259" w:lineRule="auto"/>
        <w:rPr>
          <w:rFonts w:ascii="Calibri" w:hAnsi="Calibri" w:cs="Calibri"/>
          <w:b/>
          <w:bCs/>
          <w:sz w:val="20"/>
          <w:szCs w:val="18"/>
        </w:rPr>
      </w:pPr>
      <w:r w:rsidRPr="00DB0CD7">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4B1B2680" w:rsidR="00937EA2" w:rsidRPr="004D780F" w:rsidRDefault="00937EA2" w:rsidP="00E6593D">
            <w:pPr>
              <w:jc w:val="center"/>
              <w:rPr>
                <w:rFonts w:ascii="Calibri" w:eastAsia="Calibri" w:hAnsi="Calibri" w:cs="Calibri"/>
              </w:rPr>
            </w:pPr>
            <w:r w:rsidRPr="004D780F">
              <w:rPr>
                <w:rFonts w:ascii="Calibri" w:eastAsia="Calibri" w:hAnsi="Calibri" w:cs="Calibri"/>
              </w:rPr>
              <w:t xml:space="preserve">Racial Representation of Students by School (Charter Schools) </w:t>
            </w:r>
          </w:p>
          <w:p w14:paraId="1ADC63E1" w14:textId="77777777" w:rsidR="00937EA2" w:rsidRPr="0044098D" w:rsidRDefault="00937EA2" w:rsidP="00E6593D">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E6593D">
            <w:pPr>
              <w:rPr>
                <w:rFonts w:ascii="Calibri" w:eastAsia="Calibri" w:hAnsi="Calibri" w:cs="Calibri"/>
              </w:rPr>
            </w:pPr>
          </w:p>
        </w:tc>
        <w:tc>
          <w:tcPr>
            <w:tcW w:w="1525" w:type="dxa"/>
            <w:gridSpan w:val="2"/>
            <w:vAlign w:val="center"/>
          </w:tcPr>
          <w:p w14:paraId="6D01F955" w14:textId="77777777" w:rsidR="00937EA2"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E6593D">
            <w:pPr>
              <w:rPr>
                <w:rFonts w:ascii="Calibri" w:eastAsia="Calibri" w:hAnsi="Calibri" w:cs="Calibri"/>
                <w:sz w:val="18"/>
                <w:szCs w:val="18"/>
              </w:rPr>
            </w:pPr>
          </w:p>
        </w:tc>
        <w:tc>
          <w:tcPr>
            <w:tcW w:w="810" w:type="dxa"/>
            <w:vAlign w:val="center"/>
          </w:tcPr>
          <w:p w14:paraId="50A965B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E6593D">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E6593D">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E6593D">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E6593D">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E6593D">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E6593D">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E6593D">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E6593D">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E6593D">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E6593D">
            <w:pPr>
              <w:rPr>
                <w:b/>
                <w:bCs/>
                <w:color w:val="FF0000"/>
                <w:sz w:val="18"/>
                <w:szCs w:val="18"/>
              </w:rPr>
            </w:pPr>
            <w:r w:rsidRPr="0044098D">
              <w:rPr>
                <w:b/>
                <w:bCs/>
                <w:sz w:val="18"/>
                <w:szCs w:val="18"/>
              </w:rPr>
              <w:t>CHARTER SCHOOLS</w:t>
            </w:r>
          </w:p>
        </w:tc>
      </w:tr>
      <w:tr w:rsidR="00CD64D7" w:rsidRPr="00A44DC1" w14:paraId="76BD968E" w14:textId="77777777" w:rsidTr="00CD64D7">
        <w:trPr>
          <w:trHeight w:val="311"/>
        </w:trPr>
        <w:tc>
          <w:tcPr>
            <w:tcW w:w="1047" w:type="dxa"/>
          </w:tcPr>
          <w:p w14:paraId="38933CD8" w14:textId="77777777" w:rsidR="00CD64D7" w:rsidRPr="0044098D" w:rsidRDefault="00CD64D7" w:rsidP="00E6593D">
            <w:pPr>
              <w:rPr>
                <w:sz w:val="18"/>
                <w:szCs w:val="18"/>
              </w:rPr>
            </w:pPr>
            <w:r w:rsidRPr="0044098D">
              <w:rPr>
                <w:sz w:val="18"/>
                <w:szCs w:val="18"/>
              </w:rPr>
              <w:t>Imagine School at South Vero (ISV)</w:t>
            </w:r>
          </w:p>
        </w:tc>
        <w:tc>
          <w:tcPr>
            <w:tcW w:w="3331" w:type="dxa"/>
            <w:gridSpan w:val="5"/>
            <w:vMerge w:val="restart"/>
            <w:vAlign w:val="center"/>
          </w:tcPr>
          <w:p w14:paraId="154BAA66" w14:textId="3D375321" w:rsidR="00CD64D7" w:rsidRPr="00CD06CA" w:rsidRDefault="00CD64D7" w:rsidP="00CD64D7">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CD64D7" w:rsidRPr="000226B0" w:rsidRDefault="00CD64D7" w:rsidP="00E6593D">
            <w:pPr>
              <w:jc w:val="center"/>
              <w:rPr>
                <w:sz w:val="18"/>
                <w:szCs w:val="18"/>
              </w:rPr>
            </w:pPr>
            <w:r w:rsidRPr="000226B0">
              <w:rPr>
                <w:sz w:val="18"/>
                <w:szCs w:val="18"/>
              </w:rPr>
              <w:t>1%</w:t>
            </w:r>
          </w:p>
        </w:tc>
        <w:tc>
          <w:tcPr>
            <w:tcW w:w="790" w:type="dxa"/>
            <w:gridSpan w:val="2"/>
            <w:vAlign w:val="center"/>
          </w:tcPr>
          <w:p w14:paraId="06F19555" w14:textId="77777777" w:rsidR="00CD64D7" w:rsidRPr="000226B0" w:rsidRDefault="00CD64D7" w:rsidP="00E6593D">
            <w:pPr>
              <w:jc w:val="center"/>
              <w:rPr>
                <w:sz w:val="18"/>
                <w:szCs w:val="18"/>
              </w:rPr>
            </w:pPr>
            <w:r w:rsidRPr="000226B0">
              <w:rPr>
                <w:sz w:val="18"/>
                <w:szCs w:val="18"/>
              </w:rPr>
              <w:t>86%</w:t>
            </w:r>
          </w:p>
        </w:tc>
        <w:tc>
          <w:tcPr>
            <w:tcW w:w="876" w:type="dxa"/>
            <w:gridSpan w:val="2"/>
            <w:vAlign w:val="center"/>
          </w:tcPr>
          <w:p w14:paraId="7CFA8C7B" w14:textId="77777777" w:rsidR="00CD64D7" w:rsidRPr="000226B0" w:rsidRDefault="00CD64D7" w:rsidP="00E6593D">
            <w:pPr>
              <w:jc w:val="center"/>
              <w:rPr>
                <w:sz w:val="18"/>
                <w:szCs w:val="18"/>
              </w:rPr>
            </w:pPr>
            <w:r w:rsidRPr="000226B0">
              <w:rPr>
                <w:sz w:val="18"/>
                <w:szCs w:val="18"/>
              </w:rPr>
              <w:t>3.4%</w:t>
            </w:r>
          </w:p>
        </w:tc>
        <w:tc>
          <w:tcPr>
            <w:tcW w:w="790" w:type="dxa"/>
            <w:gridSpan w:val="2"/>
            <w:vAlign w:val="center"/>
          </w:tcPr>
          <w:p w14:paraId="32EC4A23" w14:textId="77777777" w:rsidR="00CD64D7" w:rsidRPr="000226B0" w:rsidRDefault="00CD64D7" w:rsidP="00E6593D">
            <w:pPr>
              <w:jc w:val="center"/>
              <w:rPr>
                <w:sz w:val="18"/>
                <w:szCs w:val="18"/>
              </w:rPr>
            </w:pPr>
            <w:r w:rsidRPr="000226B0">
              <w:rPr>
                <w:sz w:val="18"/>
                <w:szCs w:val="18"/>
              </w:rPr>
              <w:t>65.9%</w:t>
            </w:r>
          </w:p>
        </w:tc>
        <w:tc>
          <w:tcPr>
            <w:tcW w:w="876" w:type="dxa"/>
            <w:gridSpan w:val="2"/>
            <w:vAlign w:val="center"/>
          </w:tcPr>
          <w:p w14:paraId="2DE4F982" w14:textId="77777777" w:rsidR="00CD64D7" w:rsidRPr="000226B0" w:rsidRDefault="00CD64D7" w:rsidP="00E6593D">
            <w:pPr>
              <w:jc w:val="center"/>
              <w:rPr>
                <w:rFonts w:cstheme="minorHAnsi"/>
                <w:sz w:val="18"/>
                <w:szCs w:val="18"/>
              </w:rPr>
            </w:pPr>
            <w:r w:rsidRPr="000226B0">
              <w:rPr>
                <w:sz w:val="18"/>
                <w:szCs w:val="18"/>
              </w:rPr>
              <w:t>3%</w:t>
            </w:r>
          </w:p>
        </w:tc>
        <w:tc>
          <w:tcPr>
            <w:tcW w:w="790" w:type="dxa"/>
            <w:gridSpan w:val="2"/>
            <w:vAlign w:val="center"/>
          </w:tcPr>
          <w:p w14:paraId="4444AD12" w14:textId="77777777" w:rsidR="00CD64D7" w:rsidRPr="000226B0" w:rsidRDefault="00CD64D7" w:rsidP="00E6593D">
            <w:pPr>
              <w:jc w:val="center"/>
              <w:rPr>
                <w:rFonts w:cstheme="minorHAnsi"/>
                <w:sz w:val="18"/>
                <w:szCs w:val="18"/>
              </w:rPr>
            </w:pPr>
            <w:r w:rsidRPr="000226B0">
              <w:rPr>
                <w:sz w:val="18"/>
                <w:szCs w:val="18"/>
              </w:rPr>
              <w:t>82%</w:t>
            </w:r>
          </w:p>
        </w:tc>
        <w:tc>
          <w:tcPr>
            <w:tcW w:w="876" w:type="dxa"/>
            <w:gridSpan w:val="2"/>
            <w:vAlign w:val="center"/>
          </w:tcPr>
          <w:p w14:paraId="19B051E6" w14:textId="77777777" w:rsidR="00CD64D7" w:rsidRPr="000226B0" w:rsidRDefault="00CD64D7" w:rsidP="00E6593D">
            <w:pPr>
              <w:jc w:val="center"/>
              <w:rPr>
                <w:rFonts w:cstheme="minorHAnsi"/>
                <w:sz w:val="18"/>
                <w:szCs w:val="18"/>
              </w:rPr>
            </w:pPr>
            <w:r w:rsidRPr="000226B0">
              <w:rPr>
                <w:sz w:val="18"/>
                <w:szCs w:val="18"/>
              </w:rPr>
              <w:t>4%</w:t>
            </w:r>
          </w:p>
        </w:tc>
        <w:tc>
          <w:tcPr>
            <w:tcW w:w="794" w:type="dxa"/>
            <w:gridSpan w:val="2"/>
            <w:vAlign w:val="center"/>
          </w:tcPr>
          <w:p w14:paraId="1C42AD8A" w14:textId="77777777" w:rsidR="00CD64D7" w:rsidRPr="000226B0" w:rsidRDefault="00CD64D7" w:rsidP="00E6593D">
            <w:pPr>
              <w:jc w:val="center"/>
              <w:rPr>
                <w:rFonts w:cstheme="minorHAnsi"/>
                <w:sz w:val="18"/>
                <w:szCs w:val="18"/>
              </w:rPr>
            </w:pPr>
            <w:r w:rsidRPr="000226B0">
              <w:rPr>
                <w:sz w:val="18"/>
                <w:szCs w:val="18"/>
              </w:rPr>
              <w:t>83%</w:t>
            </w:r>
          </w:p>
        </w:tc>
        <w:tc>
          <w:tcPr>
            <w:tcW w:w="880" w:type="dxa"/>
            <w:gridSpan w:val="2"/>
            <w:vAlign w:val="center"/>
          </w:tcPr>
          <w:p w14:paraId="45083776" w14:textId="77777777" w:rsidR="00CD64D7" w:rsidRPr="000226B0" w:rsidRDefault="00CD64D7" w:rsidP="00E6593D">
            <w:pPr>
              <w:jc w:val="center"/>
              <w:rPr>
                <w:rFonts w:cstheme="minorHAnsi"/>
                <w:sz w:val="18"/>
                <w:szCs w:val="18"/>
              </w:rPr>
            </w:pPr>
            <w:r w:rsidRPr="000226B0">
              <w:rPr>
                <w:sz w:val="18"/>
                <w:szCs w:val="18"/>
              </w:rPr>
              <w:t>5%</w:t>
            </w:r>
          </w:p>
        </w:tc>
        <w:tc>
          <w:tcPr>
            <w:tcW w:w="789" w:type="dxa"/>
            <w:gridSpan w:val="2"/>
            <w:vAlign w:val="center"/>
          </w:tcPr>
          <w:p w14:paraId="674489C6" w14:textId="77777777" w:rsidR="00CD64D7" w:rsidRPr="000226B0" w:rsidRDefault="00CD64D7" w:rsidP="00E6593D">
            <w:pPr>
              <w:jc w:val="center"/>
              <w:rPr>
                <w:rFonts w:cstheme="minorHAnsi"/>
                <w:sz w:val="18"/>
                <w:szCs w:val="18"/>
              </w:rPr>
            </w:pPr>
            <w:r w:rsidRPr="000226B0">
              <w:rPr>
                <w:sz w:val="18"/>
                <w:szCs w:val="18"/>
              </w:rPr>
              <w:t>83%</w:t>
            </w:r>
          </w:p>
        </w:tc>
        <w:tc>
          <w:tcPr>
            <w:tcW w:w="879" w:type="dxa"/>
            <w:gridSpan w:val="2"/>
            <w:vAlign w:val="center"/>
          </w:tcPr>
          <w:p w14:paraId="4B665DF3" w14:textId="77777777" w:rsidR="00CD64D7" w:rsidRPr="000226B0" w:rsidRDefault="00CD64D7" w:rsidP="00E6593D">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CD64D7" w:rsidRPr="000226B0" w:rsidRDefault="00CD64D7" w:rsidP="00E6593D">
            <w:pPr>
              <w:jc w:val="center"/>
              <w:rPr>
                <w:rFonts w:cstheme="minorHAnsi"/>
                <w:sz w:val="18"/>
                <w:szCs w:val="18"/>
              </w:rPr>
            </w:pPr>
            <w:r w:rsidRPr="000226B0">
              <w:rPr>
                <w:rFonts w:cstheme="minorHAnsi"/>
                <w:sz w:val="18"/>
                <w:szCs w:val="18"/>
              </w:rPr>
              <w:t>86%</w:t>
            </w:r>
          </w:p>
        </w:tc>
      </w:tr>
      <w:tr w:rsidR="00CD64D7" w:rsidRPr="00A44DC1" w14:paraId="75C726AC" w14:textId="77777777" w:rsidTr="006B0D15">
        <w:trPr>
          <w:trHeight w:val="311"/>
        </w:trPr>
        <w:tc>
          <w:tcPr>
            <w:tcW w:w="1047" w:type="dxa"/>
          </w:tcPr>
          <w:p w14:paraId="6245CD5B" w14:textId="77777777" w:rsidR="00CD64D7" w:rsidRPr="0044098D" w:rsidRDefault="00CD64D7" w:rsidP="00E6593D">
            <w:pPr>
              <w:rPr>
                <w:sz w:val="18"/>
                <w:szCs w:val="18"/>
              </w:rPr>
            </w:pPr>
            <w:r w:rsidRPr="0044098D">
              <w:rPr>
                <w:sz w:val="18"/>
                <w:szCs w:val="18"/>
              </w:rPr>
              <w:t>Indian River Charter High School (IRCHS)</w:t>
            </w:r>
          </w:p>
        </w:tc>
        <w:tc>
          <w:tcPr>
            <w:tcW w:w="3331" w:type="dxa"/>
            <w:gridSpan w:val="5"/>
            <w:vMerge/>
          </w:tcPr>
          <w:p w14:paraId="0720C170" w14:textId="76421DFD" w:rsidR="00CD64D7" w:rsidRPr="00CD06CA" w:rsidRDefault="00CD64D7" w:rsidP="00E6593D">
            <w:pPr>
              <w:jc w:val="center"/>
              <w:rPr>
                <w:sz w:val="20"/>
                <w:szCs w:val="20"/>
              </w:rPr>
            </w:pPr>
          </w:p>
        </w:tc>
        <w:tc>
          <w:tcPr>
            <w:tcW w:w="876" w:type="dxa"/>
            <w:gridSpan w:val="2"/>
            <w:vAlign w:val="center"/>
          </w:tcPr>
          <w:p w14:paraId="0EA98D07" w14:textId="77777777" w:rsidR="00CD64D7" w:rsidRPr="000226B0" w:rsidRDefault="00CD64D7" w:rsidP="00E6593D">
            <w:pPr>
              <w:jc w:val="center"/>
              <w:rPr>
                <w:sz w:val="18"/>
                <w:szCs w:val="18"/>
              </w:rPr>
            </w:pPr>
            <w:r w:rsidRPr="000226B0">
              <w:rPr>
                <w:sz w:val="18"/>
                <w:szCs w:val="18"/>
              </w:rPr>
              <w:t>2%</w:t>
            </w:r>
          </w:p>
        </w:tc>
        <w:tc>
          <w:tcPr>
            <w:tcW w:w="790" w:type="dxa"/>
            <w:gridSpan w:val="2"/>
            <w:vAlign w:val="center"/>
          </w:tcPr>
          <w:p w14:paraId="199406E2" w14:textId="77777777" w:rsidR="00CD64D7" w:rsidRPr="000226B0" w:rsidRDefault="00CD64D7" w:rsidP="00E6593D">
            <w:pPr>
              <w:jc w:val="center"/>
              <w:rPr>
                <w:sz w:val="18"/>
                <w:szCs w:val="18"/>
              </w:rPr>
            </w:pPr>
            <w:r w:rsidRPr="000226B0">
              <w:rPr>
                <w:sz w:val="18"/>
                <w:szCs w:val="18"/>
              </w:rPr>
              <w:t>82%</w:t>
            </w:r>
          </w:p>
        </w:tc>
        <w:tc>
          <w:tcPr>
            <w:tcW w:w="876" w:type="dxa"/>
            <w:gridSpan w:val="2"/>
            <w:vAlign w:val="center"/>
          </w:tcPr>
          <w:p w14:paraId="5ED8CE90" w14:textId="77777777" w:rsidR="00CD64D7" w:rsidRPr="000226B0" w:rsidRDefault="00CD64D7" w:rsidP="00E6593D">
            <w:pPr>
              <w:jc w:val="center"/>
              <w:rPr>
                <w:sz w:val="18"/>
                <w:szCs w:val="18"/>
              </w:rPr>
            </w:pPr>
            <w:r w:rsidRPr="000226B0">
              <w:rPr>
                <w:sz w:val="18"/>
                <w:szCs w:val="18"/>
              </w:rPr>
              <w:t>5.4%</w:t>
            </w:r>
          </w:p>
        </w:tc>
        <w:tc>
          <w:tcPr>
            <w:tcW w:w="790" w:type="dxa"/>
            <w:gridSpan w:val="2"/>
            <w:vAlign w:val="center"/>
          </w:tcPr>
          <w:p w14:paraId="3E794893" w14:textId="77777777" w:rsidR="00CD64D7" w:rsidRPr="000226B0" w:rsidRDefault="00CD64D7" w:rsidP="00E6593D">
            <w:pPr>
              <w:jc w:val="center"/>
              <w:rPr>
                <w:sz w:val="18"/>
                <w:szCs w:val="18"/>
              </w:rPr>
            </w:pPr>
            <w:r w:rsidRPr="000226B0">
              <w:rPr>
                <w:sz w:val="18"/>
                <w:szCs w:val="18"/>
              </w:rPr>
              <w:t>54.7%</w:t>
            </w:r>
          </w:p>
        </w:tc>
        <w:tc>
          <w:tcPr>
            <w:tcW w:w="876" w:type="dxa"/>
            <w:gridSpan w:val="2"/>
            <w:vAlign w:val="center"/>
          </w:tcPr>
          <w:p w14:paraId="4DE1F636" w14:textId="77777777" w:rsidR="00CD64D7" w:rsidRPr="000226B0" w:rsidRDefault="00CD64D7" w:rsidP="00E6593D">
            <w:pPr>
              <w:jc w:val="center"/>
              <w:rPr>
                <w:rFonts w:cstheme="minorHAnsi"/>
                <w:sz w:val="18"/>
                <w:szCs w:val="18"/>
              </w:rPr>
            </w:pPr>
            <w:r w:rsidRPr="000226B0">
              <w:rPr>
                <w:sz w:val="18"/>
                <w:szCs w:val="18"/>
              </w:rPr>
              <w:t>5%</w:t>
            </w:r>
          </w:p>
        </w:tc>
        <w:tc>
          <w:tcPr>
            <w:tcW w:w="790" w:type="dxa"/>
            <w:gridSpan w:val="2"/>
            <w:vAlign w:val="center"/>
          </w:tcPr>
          <w:p w14:paraId="70AF420B" w14:textId="77777777" w:rsidR="00CD64D7" w:rsidRPr="000226B0" w:rsidRDefault="00CD64D7" w:rsidP="00E6593D">
            <w:pPr>
              <w:jc w:val="center"/>
              <w:rPr>
                <w:rFonts w:cstheme="minorHAnsi"/>
                <w:sz w:val="18"/>
                <w:szCs w:val="18"/>
              </w:rPr>
            </w:pPr>
            <w:r w:rsidRPr="000226B0">
              <w:rPr>
                <w:sz w:val="18"/>
                <w:szCs w:val="18"/>
              </w:rPr>
              <w:t>71%</w:t>
            </w:r>
          </w:p>
        </w:tc>
        <w:tc>
          <w:tcPr>
            <w:tcW w:w="876" w:type="dxa"/>
            <w:gridSpan w:val="2"/>
            <w:vAlign w:val="center"/>
          </w:tcPr>
          <w:p w14:paraId="0E858454" w14:textId="77777777" w:rsidR="00CD64D7" w:rsidRPr="000226B0" w:rsidRDefault="00CD64D7" w:rsidP="00E6593D">
            <w:pPr>
              <w:jc w:val="center"/>
              <w:rPr>
                <w:rFonts w:cstheme="minorHAnsi"/>
                <w:sz w:val="18"/>
                <w:szCs w:val="18"/>
              </w:rPr>
            </w:pPr>
            <w:r w:rsidRPr="000226B0">
              <w:rPr>
                <w:sz w:val="18"/>
                <w:szCs w:val="18"/>
              </w:rPr>
              <w:t>4%</w:t>
            </w:r>
          </w:p>
        </w:tc>
        <w:tc>
          <w:tcPr>
            <w:tcW w:w="794" w:type="dxa"/>
            <w:gridSpan w:val="2"/>
            <w:vAlign w:val="center"/>
          </w:tcPr>
          <w:p w14:paraId="33324662" w14:textId="77777777" w:rsidR="00CD64D7" w:rsidRPr="000226B0" w:rsidRDefault="00CD64D7" w:rsidP="00E6593D">
            <w:pPr>
              <w:jc w:val="center"/>
              <w:rPr>
                <w:rFonts w:cstheme="minorHAnsi"/>
                <w:sz w:val="18"/>
                <w:szCs w:val="18"/>
              </w:rPr>
            </w:pPr>
            <w:r w:rsidRPr="000226B0">
              <w:rPr>
                <w:sz w:val="18"/>
                <w:szCs w:val="18"/>
              </w:rPr>
              <w:t>74%</w:t>
            </w:r>
          </w:p>
        </w:tc>
        <w:tc>
          <w:tcPr>
            <w:tcW w:w="880" w:type="dxa"/>
            <w:gridSpan w:val="2"/>
            <w:vAlign w:val="center"/>
          </w:tcPr>
          <w:p w14:paraId="2AC2FC76" w14:textId="77777777" w:rsidR="00CD64D7" w:rsidRPr="000226B0" w:rsidRDefault="00CD64D7" w:rsidP="00E6593D">
            <w:pPr>
              <w:jc w:val="center"/>
              <w:rPr>
                <w:rFonts w:cstheme="minorHAnsi"/>
                <w:sz w:val="18"/>
                <w:szCs w:val="18"/>
              </w:rPr>
            </w:pPr>
            <w:r w:rsidRPr="000226B0">
              <w:rPr>
                <w:sz w:val="18"/>
                <w:szCs w:val="18"/>
              </w:rPr>
              <w:t>4%</w:t>
            </w:r>
          </w:p>
        </w:tc>
        <w:tc>
          <w:tcPr>
            <w:tcW w:w="789" w:type="dxa"/>
            <w:gridSpan w:val="2"/>
            <w:vAlign w:val="center"/>
          </w:tcPr>
          <w:p w14:paraId="155C1310" w14:textId="77777777" w:rsidR="00CD64D7" w:rsidRPr="000226B0" w:rsidRDefault="00CD64D7" w:rsidP="00E6593D">
            <w:pPr>
              <w:jc w:val="center"/>
              <w:rPr>
                <w:rFonts w:cstheme="minorHAnsi"/>
                <w:sz w:val="18"/>
                <w:szCs w:val="18"/>
              </w:rPr>
            </w:pPr>
            <w:r w:rsidRPr="000226B0">
              <w:rPr>
                <w:sz w:val="18"/>
                <w:szCs w:val="18"/>
              </w:rPr>
              <w:t>74%</w:t>
            </w:r>
          </w:p>
        </w:tc>
        <w:tc>
          <w:tcPr>
            <w:tcW w:w="879" w:type="dxa"/>
            <w:gridSpan w:val="2"/>
            <w:vAlign w:val="center"/>
          </w:tcPr>
          <w:p w14:paraId="0853F846" w14:textId="77777777" w:rsidR="00CD64D7" w:rsidRPr="000226B0" w:rsidRDefault="00CD64D7" w:rsidP="00E6593D">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CD64D7" w:rsidRPr="000226B0" w:rsidRDefault="00CD64D7" w:rsidP="00E6593D">
            <w:pPr>
              <w:jc w:val="center"/>
              <w:rPr>
                <w:rFonts w:cstheme="minorHAnsi"/>
                <w:sz w:val="18"/>
                <w:szCs w:val="18"/>
              </w:rPr>
            </w:pPr>
            <w:r w:rsidRPr="000226B0">
              <w:rPr>
                <w:rFonts w:cstheme="minorHAnsi"/>
                <w:sz w:val="18"/>
                <w:szCs w:val="18"/>
              </w:rPr>
              <w:t>78%</w:t>
            </w:r>
          </w:p>
        </w:tc>
      </w:tr>
      <w:tr w:rsidR="00CD64D7" w:rsidRPr="00A44DC1" w14:paraId="601F873F" w14:textId="77777777" w:rsidTr="006B0D15">
        <w:trPr>
          <w:trHeight w:val="311"/>
        </w:trPr>
        <w:tc>
          <w:tcPr>
            <w:tcW w:w="1047" w:type="dxa"/>
          </w:tcPr>
          <w:p w14:paraId="74238759" w14:textId="77777777" w:rsidR="00CD64D7" w:rsidRPr="0044098D" w:rsidRDefault="00CD64D7" w:rsidP="00E6593D">
            <w:pPr>
              <w:rPr>
                <w:sz w:val="18"/>
                <w:szCs w:val="18"/>
              </w:rPr>
            </w:pPr>
            <w:r w:rsidRPr="0044098D">
              <w:rPr>
                <w:sz w:val="18"/>
                <w:szCs w:val="18"/>
              </w:rPr>
              <w:lastRenderedPageBreak/>
              <w:t>North County Charter School (NCCS)</w:t>
            </w:r>
          </w:p>
        </w:tc>
        <w:tc>
          <w:tcPr>
            <w:tcW w:w="3331" w:type="dxa"/>
            <w:gridSpan w:val="5"/>
            <w:vMerge/>
          </w:tcPr>
          <w:p w14:paraId="7CE77A77" w14:textId="57015581" w:rsidR="00CD64D7" w:rsidRPr="00CD06CA" w:rsidRDefault="00CD64D7" w:rsidP="00E6593D">
            <w:pPr>
              <w:jc w:val="center"/>
              <w:rPr>
                <w:sz w:val="20"/>
                <w:szCs w:val="20"/>
              </w:rPr>
            </w:pPr>
          </w:p>
        </w:tc>
        <w:tc>
          <w:tcPr>
            <w:tcW w:w="876" w:type="dxa"/>
            <w:gridSpan w:val="2"/>
            <w:vAlign w:val="center"/>
          </w:tcPr>
          <w:p w14:paraId="575228B5" w14:textId="77777777" w:rsidR="00CD64D7" w:rsidRPr="000226B0" w:rsidRDefault="00CD64D7" w:rsidP="00E6593D">
            <w:pPr>
              <w:jc w:val="center"/>
              <w:rPr>
                <w:sz w:val="18"/>
                <w:szCs w:val="18"/>
              </w:rPr>
            </w:pPr>
            <w:r w:rsidRPr="000226B0">
              <w:rPr>
                <w:sz w:val="18"/>
                <w:szCs w:val="18"/>
              </w:rPr>
              <w:t>0%</w:t>
            </w:r>
          </w:p>
          <w:p w14:paraId="05F07CCD" w14:textId="77777777" w:rsidR="00CD64D7" w:rsidRPr="000226B0" w:rsidRDefault="00CD64D7" w:rsidP="00E6593D">
            <w:pPr>
              <w:jc w:val="center"/>
              <w:rPr>
                <w:sz w:val="18"/>
                <w:szCs w:val="18"/>
              </w:rPr>
            </w:pPr>
            <w:r w:rsidRPr="000226B0">
              <w:rPr>
                <w:sz w:val="18"/>
                <w:szCs w:val="18"/>
              </w:rPr>
              <w:t>&lt;10</w:t>
            </w:r>
          </w:p>
          <w:p w14:paraId="75F07E2A" w14:textId="77777777" w:rsidR="00CD64D7" w:rsidRPr="000226B0" w:rsidRDefault="00CD64D7" w:rsidP="00E6593D">
            <w:pPr>
              <w:jc w:val="center"/>
              <w:rPr>
                <w:sz w:val="18"/>
                <w:szCs w:val="18"/>
              </w:rPr>
            </w:pPr>
          </w:p>
        </w:tc>
        <w:tc>
          <w:tcPr>
            <w:tcW w:w="790" w:type="dxa"/>
            <w:gridSpan w:val="2"/>
            <w:vAlign w:val="center"/>
          </w:tcPr>
          <w:p w14:paraId="26250C38" w14:textId="77777777" w:rsidR="00CD64D7" w:rsidRPr="000226B0" w:rsidRDefault="00CD64D7" w:rsidP="00E6593D">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CD64D7" w:rsidRPr="000226B0" w:rsidRDefault="00CD64D7" w:rsidP="00E6593D">
            <w:pPr>
              <w:jc w:val="center"/>
              <w:rPr>
                <w:sz w:val="18"/>
                <w:szCs w:val="18"/>
              </w:rPr>
            </w:pPr>
            <w:r w:rsidRPr="000226B0">
              <w:rPr>
                <w:sz w:val="18"/>
                <w:szCs w:val="18"/>
              </w:rPr>
              <w:t>11.0%</w:t>
            </w:r>
          </w:p>
        </w:tc>
        <w:tc>
          <w:tcPr>
            <w:tcW w:w="790" w:type="dxa"/>
            <w:gridSpan w:val="2"/>
            <w:vAlign w:val="center"/>
          </w:tcPr>
          <w:p w14:paraId="549F4C0C" w14:textId="77777777" w:rsidR="00CD64D7" w:rsidRPr="000226B0" w:rsidRDefault="00CD64D7" w:rsidP="00E6593D">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CD64D7" w:rsidRPr="000226B0" w:rsidRDefault="00CD64D7" w:rsidP="00E6593D">
            <w:pPr>
              <w:jc w:val="center"/>
              <w:rPr>
                <w:rFonts w:cstheme="minorHAnsi"/>
                <w:sz w:val="18"/>
                <w:szCs w:val="18"/>
              </w:rPr>
            </w:pPr>
            <w:r w:rsidRPr="000226B0">
              <w:rPr>
                <w:sz w:val="18"/>
                <w:szCs w:val="18"/>
              </w:rPr>
              <w:t>11%</w:t>
            </w:r>
          </w:p>
        </w:tc>
        <w:tc>
          <w:tcPr>
            <w:tcW w:w="790" w:type="dxa"/>
            <w:gridSpan w:val="2"/>
            <w:vAlign w:val="center"/>
          </w:tcPr>
          <w:p w14:paraId="5BAF7668" w14:textId="77777777" w:rsidR="00CD64D7" w:rsidRPr="000226B0" w:rsidRDefault="00CD64D7" w:rsidP="00E6593D">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CD64D7" w:rsidRPr="000226B0" w:rsidRDefault="00CD64D7" w:rsidP="00E6593D">
            <w:pPr>
              <w:jc w:val="center"/>
              <w:rPr>
                <w:rFonts w:cstheme="minorHAnsi"/>
                <w:sz w:val="18"/>
                <w:szCs w:val="18"/>
              </w:rPr>
            </w:pPr>
            <w:r w:rsidRPr="000226B0">
              <w:rPr>
                <w:sz w:val="18"/>
                <w:szCs w:val="18"/>
              </w:rPr>
              <w:t>11%</w:t>
            </w:r>
          </w:p>
        </w:tc>
        <w:tc>
          <w:tcPr>
            <w:tcW w:w="794" w:type="dxa"/>
            <w:gridSpan w:val="2"/>
            <w:vAlign w:val="center"/>
          </w:tcPr>
          <w:p w14:paraId="3EAF149B" w14:textId="77777777" w:rsidR="00CD64D7" w:rsidRPr="000226B0" w:rsidRDefault="00CD64D7" w:rsidP="00E6593D">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CD64D7" w:rsidRPr="000226B0" w:rsidRDefault="00CD64D7" w:rsidP="00E6593D">
            <w:pPr>
              <w:jc w:val="center"/>
              <w:rPr>
                <w:rFonts w:cstheme="minorHAnsi"/>
                <w:sz w:val="18"/>
                <w:szCs w:val="18"/>
              </w:rPr>
            </w:pPr>
            <w:r w:rsidRPr="000226B0">
              <w:rPr>
                <w:sz w:val="18"/>
                <w:szCs w:val="18"/>
              </w:rPr>
              <w:t>11%</w:t>
            </w:r>
          </w:p>
        </w:tc>
        <w:tc>
          <w:tcPr>
            <w:tcW w:w="789" w:type="dxa"/>
            <w:gridSpan w:val="2"/>
            <w:vAlign w:val="center"/>
          </w:tcPr>
          <w:p w14:paraId="366386DC" w14:textId="77777777" w:rsidR="00CD64D7" w:rsidRPr="000226B0" w:rsidRDefault="00CD64D7" w:rsidP="00E6593D">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CD64D7" w:rsidRPr="000226B0" w:rsidRDefault="00CD64D7" w:rsidP="00E6593D">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CD64D7" w:rsidRPr="000226B0" w:rsidRDefault="00CD64D7" w:rsidP="00E6593D">
            <w:pPr>
              <w:jc w:val="center"/>
              <w:rPr>
                <w:rFonts w:cstheme="minorHAnsi"/>
                <w:sz w:val="18"/>
                <w:szCs w:val="18"/>
              </w:rPr>
            </w:pPr>
            <w:r w:rsidRPr="000226B0">
              <w:rPr>
                <w:rFonts w:cstheme="minorHAnsi"/>
                <w:sz w:val="18"/>
                <w:szCs w:val="18"/>
              </w:rPr>
              <w:t>76%</w:t>
            </w:r>
          </w:p>
        </w:tc>
      </w:tr>
      <w:tr w:rsidR="00CD64D7" w:rsidRPr="00A44DC1" w14:paraId="1546C3A7" w14:textId="77777777" w:rsidTr="006B0D15">
        <w:trPr>
          <w:trHeight w:val="311"/>
        </w:trPr>
        <w:tc>
          <w:tcPr>
            <w:tcW w:w="1047" w:type="dxa"/>
          </w:tcPr>
          <w:p w14:paraId="3494787E" w14:textId="77777777" w:rsidR="00CD64D7" w:rsidRPr="0044098D" w:rsidRDefault="00CD64D7" w:rsidP="00E6593D">
            <w:pPr>
              <w:rPr>
                <w:sz w:val="18"/>
                <w:szCs w:val="18"/>
              </w:rPr>
            </w:pPr>
            <w:r w:rsidRPr="0044098D">
              <w:rPr>
                <w:sz w:val="18"/>
                <w:szCs w:val="18"/>
              </w:rPr>
              <w:t>Sebastian Charter Junior High (SCJHS)</w:t>
            </w:r>
          </w:p>
        </w:tc>
        <w:tc>
          <w:tcPr>
            <w:tcW w:w="3331" w:type="dxa"/>
            <w:gridSpan w:val="5"/>
            <w:vMerge/>
          </w:tcPr>
          <w:p w14:paraId="18FC1B2F" w14:textId="4330F13A" w:rsidR="00CD64D7" w:rsidRPr="00CD06CA" w:rsidRDefault="00CD64D7" w:rsidP="00E6593D">
            <w:pPr>
              <w:jc w:val="center"/>
              <w:rPr>
                <w:sz w:val="20"/>
                <w:szCs w:val="20"/>
              </w:rPr>
            </w:pPr>
          </w:p>
        </w:tc>
        <w:tc>
          <w:tcPr>
            <w:tcW w:w="876" w:type="dxa"/>
            <w:gridSpan w:val="2"/>
            <w:vAlign w:val="center"/>
          </w:tcPr>
          <w:p w14:paraId="1AAB9652" w14:textId="77777777" w:rsidR="00CD64D7" w:rsidRPr="000226B0" w:rsidRDefault="00CD64D7" w:rsidP="00E6593D">
            <w:pPr>
              <w:jc w:val="center"/>
              <w:rPr>
                <w:sz w:val="18"/>
                <w:szCs w:val="18"/>
              </w:rPr>
            </w:pPr>
            <w:r w:rsidRPr="000226B0">
              <w:rPr>
                <w:sz w:val="18"/>
                <w:szCs w:val="18"/>
              </w:rPr>
              <w:t>0%</w:t>
            </w:r>
          </w:p>
          <w:p w14:paraId="43B27CC3" w14:textId="77777777" w:rsidR="00CD64D7" w:rsidRPr="000226B0" w:rsidRDefault="00CD64D7" w:rsidP="00E6593D">
            <w:pPr>
              <w:jc w:val="center"/>
              <w:rPr>
                <w:sz w:val="18"/>
                <w:szCs w:val="18"/>
              </w:rPr>
            </w:pPr>
            <w:r w:rsidRPr="000226B0">
              <w:rPr>
                <w:sz w:val="18"/>
                <w:szCs w:val="18"/>
              </w:rPr>
              <w:t>&lt;10</w:t>
            </w:r>
          </w:p>
          <w:p w14:paraId="31692ECA" w14:textId="77777777" w:rsidR="00CD64D7" w:rsidRPr="000226B0" w:rsidRDefault="00CD64D7" w:rsidP="00E6593D">
            <w:pPr>
              <w:jc w:val="center"/>
              <w:rPr>
                <w:sz w:val="18"/>
                <w:szCs w:val="18"/>
              </w:rPr>
            </w:pPr>
          </w:p>
        </w:tc>
        <w:tc>
          <w:tcPr>
            <w:tcW w:w="790" w:type="dxa"/>
            <w:gridSpan w:val="2"/>
            <w:vAlign w:val="center"/>
          </w:tcPr>
          <w:p w14:paraId="2B34CF14" w14:textId="77777777" w:rsidR="00CD64D7" w:rsidRPr="000226B0" w:rsidRDefault="00CD64D7" w:rsidP="00E6593D">
            <w:pPr>
              <w:jc w:val="center"/>
              <w:rPr>
                <w:sz w:val="18"/>
                <w:szCs w:val="18"/>
              </w:rPr>
            </w:pPr>
            <w:r w:rsidRPr="000226B0">
              <w:rPr>
                <w:sz w:val="18"/>
                <w:szCs w:val="18"/>
              </w:rPr>
              <w:t>70%</w:t>
            </w:r>
          </w:p>
        </w:tc>
        <w:tc>
          <w:tcPr>
            <w:tcW w:w="876" w:type="dxa"/>
            <w:gridSpan w:val="2"/>
            <w:vAlign w:val="center"/>
          </w:tcPr>
          <w:p w14:paraId="23F907FC" w14:textId="77777777" w:rsidR="00CD64D7" w:rsidRPr="000226B0" w:rsidRDefault="00CD64D7" w:rsidP="00E6593D">
            <w:pPr>
              <w:jc w:val="center"/>
              <w:rPr>
                <w:sz w:val="18"/>
                <w:szCs w:val="18"/>
              </w:rPr>
            </w:pPr>
            <w:r w:rsidRPr="000226B0">
              <w:rPr>
                <w:sz w:val="18"/>
                <w:szCs w:val="18"/>
              </w:rPr>
              <w:t>3.7%</w:t>
            </w:r>
          </w:p>
        </w:tc>
        <w:tc>
          <w:tcPr>
            <w:tcW w:w="790" w:type="dxa"/>
            <w:gridSpan w:val="2"/>
            <w:vAlign w:val="center"/>
          </w:tcPr>
          <w:p w14:paraId="23B42098" w14:textId="77777777" w:rsidR="00CD64D7" w:rsidRPr="000226B0" w:rsidRDefault="00CD64D7" w:rsidP="00E6593D">
            <w:pPr>
              <w:jc w:val="center"/>
              <w:rPr>
                <w:sz w:val="18"/>
                <w:szCs w:val="18"/>
              </w:rPr>
            </w:pPr>
            <w:r w:rsidRPr="000226B0">
              <w:rPr>
                <w:sz w:val="18"/>
                <w:szCs w:val="18"/>
              </w:rPr>
              <w:t>39.5%</w:t>
            </w:r>
          </w:p>
        </w:tc>
        <w:tc>
          <w:tcPr>
            <w:tcW w:w="876" w:type="dxa"/>
            <w:gridSpan w:val="2"/>
            <w:vAlign w:val="center"/>
          </w:tcPr>
          <w:p w14:paraId="50533D16" w14:textId="77777777" w:rsidR="00CD64D7" w:rsidRPr="000226B0" w:rsidRDefault="00CD64D7" w:rsidP="00E6593D">
            <w:pPr>
              <w:jc w:val="center"/>
              <w:rPr>
                <w:rFonts w:cstheme="minorHAnsi"/>
                <w:sz w:val="18"/>
                <w:szCs w:val="18"/>
              </w:rPr>
            </w:pPr>
            <w:r w:rsidRPr="000226B0">
              <w:rPr>
                <w:sz w:val="18"/>
                <w:szCs w:val="18"/>
              </w:rPr>
              <w:t>5%</w:t>
            </w:r>
          </w:p>
        </w:tc>
        <w:tc>
          <w:tcPr>
            <w:tcW w:w="790" w:type="dxa"/>
            <w:gridSpan w:val="2"/>
            <w:vAlign w:val="center"/>
          </w:tcPr>
          <w:p w14:paraId="245B54FA" w14:textId="77777777" w:rsidR="00CD64D7" w:rsidRPr="000226B0" w:rsidRDefault="00CD64D7" w:rsidP="00E6593D">
            <w:pPr>
              <w:jc w:val="center"/>
              <w:rPr>
                <w:rFonts w:cstheme="minorHAnsi"/>
                <w:sz w:val="18"/>
                <w:szCs w:val="18"/>
              </w:rPr>
            </w:pPr>
            <w:r w:rsidRPr="000226B0">
              <w:rPr>
                <w:sz w:val="18"/>
                <w:szCs w:val="18"/>
              </w:rPr>
              <w:t>68%</w:t>
            </w:r>
          </w:p>
        </w:tc>
        <w:tc>
          <w:tcPr>
            <w:tcW w:w="876" w:type="dxa"/>
            <w:gridSpan w:val="2"/>
            <w:vAlign w:val="center"/>
          </w:tcPr>
          <w:p w14:paraId="5ED7C872" w14:textId="77777777" w:rsidR="00CD64D7" w:rsidRPr="000226B0" w:rsidRDefault="00CD64D7" w:rsidP="00E6593D">
            <w:pPr>
              <w:jc w:val="center"/>
              <w:rPr>
                <w:rFonts w:cstheme="minorHAnsi"/>
                <w:sz w:val="18"/>
                <w:szCs w:val="18"/>
              </w:rPr>
            </w:pPr>
            <w:r w:rsidRPr="000226B0">
              <w:rPr>
                <w:sz w:val="18"/>
                <w:szCs w:val="18"/>
              </w:rPr>
              <w:t>6%</w:t>
            </w:r>
          </w:p>
        </w:tc>
        <w:tc>
          <w:tcPr>
            <w:tcW w:w="794" w:type="dxa"/>
            <w:gridSpan w:val="2"/>
            <w:vAlign w:val="center"/>
          </w:tcPr>
          <w:p w14:paraId="17319E26" w14:textId="77777777" w:rsidR="00CD64D7" w:rsidRPr="000226B0" w:rsidRDefault="00CD64D7" w:rsidP="00E6593D">
            <w:pPr>
              <w:jc w:val="center"/>
              <w:rPr>
                <w:rFonts w:cstheme="minorHAnsi"/>
                <w:sz w:val="18"/>
                <w:szCs w:val="18"/>
              </w:rPr>
            </w:pPr>
            <w:r w:rsidRPr="000226B0">
              <w:rPr>
                <w:sz w:val="18"/>
                <w:szCs w:val="18"/>
              </w:rPr>
              <w:t>69%</w:t>
            </w:r>
          </w:p>
        </w:tc>
        <w:tc>
          <w:tcPr>
            <w:tcW w:w="880" w:type="dxa"/>
            <w:gridSpan w:val="2"/>
            <w:vAlign w:val="center"/>
          </w:tcPr>
          <w:p w14:paraId="658CDE63" w14:textId="77777777" w:rsidR="00CD64D7" w:rsidRPr="000226B0" w:rsidRDefault="00CD64D7" w:rsidP="00E6593D">
            <w:pPr>
              <w:jc w:val="center"/>
              <w:rPr>
                <w:rFonts w:cstheme="minorHAnsi"/>
                <w:sz w:val="18"/>
                <w:szCs w:val="18"/>
              </w:rPr>
            </w:pPr>
            <w:r w:rsidRPr="000226B0">
              <w:rPr>
                <w:sz w:val="18"/>
                <w:szCs w:val="18"/>
              </w:rPr>
              <w:t>7%</w:t>
            </w:r>
          </w:p>
        </w:tc>
        <w:tc>
          <w:tcPr>
            <w:tcW w:w="789" w:type="dxa"/>
            <w:gridSpan w:val="2"/>
            <w:vAlign w:val="center"/>
          </w:tcPr>
          <w:p w14:paraId="683C59D9" w14:textId="77777777" w:rsidR="00CD64D7" w:rsidRPr="000226B0" w:rsidRDefault="00CD64D7" w:rsidP="00E6593D">
            <w:pPr>
              <w:jc w:val="center"/>
              <w:rPr>
                <w:rFonts w:cstheme="minorHAnsi"/>
                <w:sz w:val="18"/>
                <w:szCs w:val="18"/>
              </w:rPr>
            </w:pPr>
            <w:r w:rsidRPr="000226B0">
              <w:rPr>
                <w:sz w:val="18"/>
                <w:szCs w:val="18"/>
              </w:rPr>
              <w:t>68%</w:t>
            </w:r>
          </w:p>
        </w:tc>
        <w:tc>
          <w:tcPr>
            <w:tcW w:w="879" w:type="dxa"/>
            <w:gridSpan w:val="2"/>
            <w:vAlign w:val="center"/>
          </w:tcPr>
          <w:p w14:paraId="6E4FCA86" w14:textId="77777777" w:rsidR="00CD64D7" w:rsidRPr="000226B0" w:rsidRDefault="00CD64D7" w:rsidP="00E6593D">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CD64D7" w:rsidRPr="000226B0" w:rsidRDefault="00CD64D7" w:rsidP="00E6593D">
            <w:pPr>
              <w:jc w:val="center"/>
              <w:rPr>
                <w:rFonts w:cstheme="minorHAnsi"/>
                <w:sz w:val="18"/>
                <w:szCs w:val="18"/>
              </w:rPr>
            </w:pPr>
            <w:r w:rsidRPr="000226B0">
              <w:rPr>
                <w:rFonts w:cstheme="minorHAnsi"/>
                <w:sz w:val="18"/>
                <w:szCs w:val="18"/>
              </w:rPr>
              <w:t>73%</w:t>
            </w:r>
          </w:p>
        </w:tc>
      </w:tr>
      <w:tr w:rsidR="00CD64D7" w:rsidRPr="00A44DC1" w14:paraId="7DA115D0" w14:textId="77777777" w:rsidTr="006B0D15">
        <w:trPr>
          <w:trHeight w:val="311"/>
        </w:trPr>
        <w:tc>
          <w:tcPr>
            <w:tcW w:w="1047" w:type="dxa"/>
          </w:tcPr>
          <w:p w14:paraId="56CC8BAC" w14:textId="77777777" w:rsidR="00CD64D7" w:rsidRPr="0044098D" w:rsidRDefault="00CD64D7" w:rsidP="00E6593D">
            <w:pPr>
              <w:rPr>
                <w:sz w:val="18"/>
                <w:szCs w:val="18"/>
              </w:rPr>
            </w:pPr>
            <w:r w:rsidRPr="0044098D">
              <w:rPr>
                <w:sz w:val="18"/>
                <w:szCs w:val="18"/>
              </w:rPr>
              <w:t>St. Peter’s Academy (SPA)</w:t>
            </w:r>
          </w:p>
        </w:tc>
        <w:tc>
          <w:tcPr>
            <w:tcW w:w="3331" w:type="dxa"/>
            <w:gridSpan w:val="5"/>
            <w:vMerge/>
          </w:tcPr>
          <w:p w14:paraId="1521A1E9" w14:textId="05A73C22" w:rsidR="00CD64D7" w:rsidRPr="00CD06CA" w:rsidRDefault="00CD64D7" w:rsidP="00E6593D">
            <w:pPr>
              <w:jc w:val="center"/>
              <w:rPr>
                <w:sz w:val="20"/>
                <w:szCs w:val="20"/>
              </w:rPr>
            </w:pPr>
          </w:p>
        </w:tc>
        <w:tc>
          <w:tcPr>
            <w:tcW w:w="876" w:type="dxa"/>
            <w:gridSpan w:val="2"/>
            <w:vAlign w:val="center"/>
          </w:tcPr>
          <w:p w14:paraId="464D1A86" w14:textId="77777777" w:rsidR="00CD64D7" w:rsidRPr="000226B0" w:rsidRDefault="00CD64D7" w:rsidP="00E6593D">
            <w:pPr>
              <w:jc w:val="center"/>
              <w:rPr>
                <w:sz w:val="18"/>
                <w:szCs w:val="18"/>
              </w:rPr>
            </w:pPr>
            <w:r w:rsidRPr="000226B0">
              <w:rPr>
                <w:sz w:val="18"/>
                <w:szCs w:val="18"/>
              </w:rPr>
              <w:t>82%</w:t>
            </w:r>
          </w:p>
        </w:tc>
        <w:tc>
          <w:tcPr>
            <w:tcW w:w="790" w:type="dxa"/>
            <w:gridSpan w:val="2"/>
            <w:vAlign w:val="center"/>
          </w:tcPr>
          <w:p w14:paraId="16FF54A0" w14:textId="77777777" w:rsidR="00CD64D7" w:rsidRPr="000226B0" w:rsidRDefault="00CD64D7" w:rsidP="00E6593D">
            <w:pPr>
              <w:jc w:val="center"/>
              <w:rPr>
                <w:sz w:val="18"/>
                <w:szCs w:val="18"/>
              </w:rPr>
            </w:pPr>
            <w:r w:rsidRPr="000226B0">
              <w:rPr>
                <w:sz w:val="18"/>
                <w:szCs w:val="18"/>
              </w:rPr>
              <w:t>0%</w:t>
            </w:r>
          </w:p>
          <w:p w14:paraId="5C5E4C80" w14:textId="77777777" w:rsidR="00CD64D7" w:rsidRPr="000226B0" w:rsidRDefault="00CD64D7" w:rsidP="00E6593D">
            <w:pPr>
              <w:jc w:val="center"/>
              <w:rPr>
                <w:sz w:val="18"/>
                <w:szCs w:val="18"/>
              </w:rPr>
            </w:pPr>
            <w:r w:rsidRPr="000226B0">
              <w:rPr>
                <w:sz w:val="18"/>
                <w:szCs w:val="18"/>
              </w:rPr>
              <w:t>&lt;10</w:t>
            </w:r>
          </w:p>
        </w:tc>
        <w:tc>
          <w:tcPr>
            <w:tcW w:w="876" w:type="dxa"/>
            <w:gridSpan w:val="2"/>
            <w:vAlign w:val="center"/>
          </w:tcPr>
          <w:p w14:paraId="28A9A431" w14:textId="77777777" w:rsidR="00CD64D7" w:rsidRPr="000226B0" w:rsidRDefault="00CD64D7" w:rsidP="00E6593D">
            <w:pPr>
              <w:jc w:val="center"/>
              <w:rPr>
                <w:sz w:val="18"/>
                <w:szCs w:val="18"/>
              </w:rPr>
            </w:pPr>
            <w:r w:rsidRPr="000226B0">
              <w:rPr>
                <w:sz w:val="18"/>
                <w:szCs w:val="18"/>
              </w:rPr>
              <w:t>49.3%</w:t>
            </w:r>
          </w:p>
        </w:tc>
        <w:tc>
          <w:tcPr>
            <w:tcW w:w="790" w:type="dxa"/>
            <w:gridSpan w:val="2"/>
            <w:vAlign w:val="center"/>
          </w:tcPr>
          <w:p w14:paraId="0F0CAF8A" w14:textId="77777777" w:rsidR="00CD64D7" w:rsidRPr="000226B0" w:rsidRDefault="00CD64D7" w:rsidP="00E6593D">
            <w:pPr>
              <w:jc w:val="center"/>
              <w:rPr>
                <w:sz w:val="18"/>
                <w:szCs w:val="18"/>
              </w:rPr>
            </w:pPr>
            <w:r w:rsidRPr="000226B0">
              <w:rPr>
                <w:sz w:val="18"/>
                <w:szCs w:val="18"/>
              </w:rPr>
              <w:t>7.7%</w:t>
            </w:r>
          </w:p>
        </w:tc>
        <w:tc>
          <w:tcPr>
            <w:tcW w:w="876" w:type="dxa"/>
            <w:gridSpan w:val="2"/>
            <w:vAlign w:val="center"/>
          </w:tcPr>
          <w:p w14:paraId="74B6FC66" w14:textId="77777777" w:rsidR="00CD64D7" w:rsidRPr="000226B0" w:rsidRDefault="00CD64D7" w:rsidP="00E6593D">
            <w:pPr>
              <w:jc w:val="center"/>
              <w:rPr>
                <w:rFonts w:cstheme="minorHAnsi"/>
                <w:sz w:val="18"/>
                <w:szCs w:val="18"/>
              </w:rPr>
            </w:pPr>
            <w:r w:rsidRPr="000226B0">
              <w:rPr>
                <w:sz w:val="18"/>
                <w:szCs w:val="18"/>
              </w:rPr>
              <w:t>50%</w:t>
            </w:r>
          </w:p>
        </w:tc>
        <w:tc>
          <w:tcPr>
            <w:tcW w:w="790" w:type="dxa"/>
            <w:gridSpan w:val="2"/>
            <w:vAlign w:val="center"/>
          </w:tcPr>
          <w:p w14:paraId="2AFDC8E5" w14:textId="77777777" w:rsidR="00CD64D7" w:rsidRPr="000226B0" w:rsidRDefault="00CD64D7" w:rsidP="00E6593D">
            <w:pPr>
              <w:jc w:val="center"/>
              <w:rPr>
                <w:rFonts w:cstheme="minorHAnsi"/>
                <w:sz w:val="18"/>
                <w:szCs w:val="18"/>
              </w:rPr>
            </w:pPr>
            <w:r w:rsidRPr="000226B0">
              <w:rPr>
                <w:sz w:val="18"/>
                <w:szCs w:val="18"/>
              </w:rPr>
              <w:t>12%</w:t>
            </w:r>
          </w:p>
        </w:tc>
        <w:tc>
          <w:tcPr>
            <w:tcW w:w="876" w:type="dxa"/>
            <w:gridSpan w:val="2"/>
            <w:vAlign w:val="center"/>
          </w:tcPr>
          <w:p w14:paraId="6510CC23" w14:textId="77777777" w:rsidR="00CD64D7" w:rsidRPr="000226B0" w:rsidRDefault="00CD64D7" w:rsidP="00E6593D">
            <w:pPr>
              <w:jc w:val="center"/>
              <w:rPr>
                <w:rFonts w:cstheme="minorHAnsi"/>
                <w:sz w:val="18"/>
                <w:szCs w:val="18"/>
              </w:rPr>
            </w:pPr>
            <w:r w:rsidRPr="000226B0">
              <w:rPr>
                <w:sz w:val="18"/>
                <w:szCs w:val="18"/>
              </w:rPr>
              <w:t>51%</w:t>
            </w:r>
          </w:p>
        </w:tc>
        <w:tc>
          <w:tcPr>
            <w:tcW w:w="794" w:type="dxa"/>
            <w:gridSpan w:val="2"/>
            <w:vAlign w:val="center"/>
          </w:tcPr>
          <w:p w14:paraId="5074377A" w14:textId="77777777" w:rsidR="00CD64D7" w:rsidRPr="000226B0" w:rsidRDefault="00CD64D7" w:rsidP="00E6593D">
            <w:pPr>
              <w:jc w:val="center"/>
              <w:rPr>
                <w:rFonts w:cstheme="minorHAnsi"/>
                <w:sz w:val="18"/>
                <w:szCs w:val="18"/>
              </w:rPr>
            </w:pPr>
            <w:r w:rsidRPr="000226B0">
              <w:rPr>
                <w:sz w:val="18"/>
                <w:szCs w:val="18"/>
              </w:rPr>
              <w:t>11%</w:t>
            </w:r>
          </w:p>
        </w:tc>
        <w:tc>
          <w:tcPr>
            <w:tcW w:w="880" w:type="dxa"/>
            <w:gridSpan w:val="2"/>
            <w:vAlign w:val="center"/>
          </w:tcPr>
          <w:p w14:paraId="15811838" w14:textId="77777777" w:rsidR="00CD64D7" w:rsidRPr="000226B0" w:rsidRDefault="00CD64D7" w:rsidP="00E6593D">
            <w:pPr>
              <w:jc w:val="center"/>
              <w:rPr>
                <w:rFonts w:cstheme="minorHAnsi"/>
                <w:sz w:val="18"/>
                <w:szCs w:val="18"/>
              </w:rPr>
            </w:pPr>
            <w:r w:rsidRPr="000226B0">
              <w:rPr>
                <w:sz w:val="18"/>
                <w:szCs w:val="18"/>
              </w:rPr>
              <w:t>48%</w:t>
            </w:r>
          </w:p>
        </w:tc>
        <w:tc>
          <w:tcPr>
            <w:tcW w:w="789" w:type="dxa"/>
            <w:gridSpan w:val="2"/>
            <w:vAlign w:val="center"/>
          </w:tcPr>
          <w:p w14:paraId="148AC81B" w14:textId="77777777" w:rsidR="00CD64D7" w:rsidRPr="000226B0" w:rsidRDefault="00CD64D7" w:rsidP="00E6593D">
            <w:pPr>
              <w:jc w:val="center"/>
              <w:rPr>
                <w:rFonts w:cstheme="minorHAnsi"/>
                <w:sz w:val="18"/>
                <w:szCs w:val="18"/>
              </w:rPr>
            </w:pPr>
            <w:r w:rsidRPr="000226B0">
              <w:rPr>
                <w:sz w:val="18"/>
                <w:szCs w:val="18"/>
              </w:rPr>
              <w:t>11%</w:t>
            </w:r>
          </w:p>
        </w:tc>
        <w:tc>
          <w:tcPr>
            <w:tcW w:w="879" w:type="dxa"/>
            <w:gridSpan w:val="2"/>
            <w:vAlign w:val="center"/>
          </w:tcPr>
          <w:p w14:paraId="2B2B6A48" w14:textId="77777777" w:rsidR="00CD64D7" w:rsidRPr="000226B0" w:rsidRDefault="00CD64D7" w:rsidP="00E6593D">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CD64D7" w:rsidRPr="000226B0" w:rsidRDefault="00CD64D7" w:rsidP="00E6593D">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CD64D7" w:rsidRDefault="00412248" w:rsidP="00412248">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E6593D">
        <w:trPr>
          <w:trHeight w:val="227"/>
        </w:trPr>
        <w:tc>
          <w:tcPr>
            <w:tcW w:w="14580" w:type="dxa"/>
            <w:gridSpan w:val="17"/>
            <w:shd w:val="clear" w:color="auto" w:fill="D9D9D9" w:themeFill="background1" w:themeFillShade="D9"/>
          </w:tcPr>
          <w:p w14:paraId="0CBAB604" w14:textId="77777777" w:rsidR="00412248" w:rsidRPr="000E72F3" w:rsidRDefault="00412248" w:rsidP="00E6593D">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E6593D">
        <w:trPr>
          <w:trHeight w:val="367"/>
        </w:trPr>
        <w:tc>
          <w:tcPr>
            <w:tcW w:w="711" w:type="dxa"/>
            <w:vMerge w:val="restart"/>
            <w:shd w:val="clear" w:color="auto" w:fill="auto"/>
            <w:vAlign w:val="center"/>
          </w:tcPr>
          <w:p w14:paraId="0AED6AFF" w14:textId="77777777" w:rsidR="00412248" w:rsidRPr="000E3D7B" w:rsidRDefault="00412248" w:rsidP="00E6593D">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E6593D">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E6593D">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E6593D">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E6593D">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E6593D">
        <w:trPr>
          <w:cantSplit/>
          <w:trHeight w:val="496"/>
        </w:trPr>
        <w:tc>
          <w:tcPr>
            <w:tcW w:w="711" w:type="dxa"/>
            <w:vMerge/>
            <w:shd w:val="clear" w:color="auto" w:fill="auto"/>
            <w:vAlign w:val="center"/>
          </w:tcPr>
          <w:p w14:paraId="76E44D40" w14:textId="77777777" w:rsidR="00412248" w:rsidRPr="006E365C" w:rsidRDefault="00412248" w:rsidP="00E6593D">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E6593D">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E6593D">
            <w:pPr>
              <w:jc w:val="center"/>
              <w:rPr>
                <w:b/>
                <w:bCs/>
                <w:sz w:val="18"/>
                <w:szCs w:val="18"/>
              </w:rPr>
            </w:pPr>
            <w:r w:rsidRPr="000E3D7B">
              <w:rPr>
                <w:b/>
                <w:bCs/>
                <w:sz w:val="18"/>
                <w:szCs w:val="18"/>
              </w:rPr>
              <w:t>White,</w:t>
            </w:r>
          </w:p>
          <w:p w14:paraId="1A61539C" w14:textId="77777777" w:rsidR="00412248" w:rsidRPr="000E3D7B" w:rsidRDefault="00412248" w:rsidP="00E6593D">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E6593D">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E6593D">
            <w:pPr>
              <w:jc w:val="center"/>
              <w:rPr>
                <w:b/>
                <w:bCs/>
                <w:sz w:val="18"/>
                <w:szCs w:val="18"/>
              </w:rPr>
            </w:pPr>
            <w:r w:rsidRPr="000E3D7B">
              <w:rPr>
                <w:b/>
                <w:bCs/>
                <w:sz w:val="18"/>
                <w:szCs w:val="18"/>
              </w:rPr>
              <w:t>White,</w:t>
            </w:r>
          </w:p>
          <w:p w14:paraId="0FC89E4F" w14:textId="77777777" w:rsidR="00412248" w:rsidRPr="000E3D7B" w:rsidRDefault="00412248" w:rsidP="00E6593D">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E6593D">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E6593D">
            <w:pPr>
              <w:jc w:val="center"/>
              <w:rPr>
                <w:b/>
                <w:bCs/>
                <w:sz w:val="18"/>
                <w:szCs w:val="18"/>
              </w:rPr>
            </w:pPr>
            <w:r w:rsidRPr="000E3D7B">
              <w:rPr>
                <w:b/>
                <w:bCs/>
                <w:sz w:val="18"/>
                <w:szCs w:val="18"/>
              </w:rPr>
              <w:t>White,</w:t>
            </w:r>
          </w:p>
          <w:p w14:paraId="6CAE1923" w14:textId="77777777" w:rsidR="00412248" w:rsidRPr="000E3D7B" w:rsidRDefault="00412248" w:rsidP="00E6593D">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E6593D">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E6593D">
            <w:pPr>
              <w:jc w:val="center"/>
              <w:rPr>
                <w:b/>
                <w:bCs/>
                <w:sz w:val="18"/>
                <w:szCs w:val="18"/>
              </w:rPr>
            </w:pPr>
            <w:r w:rsidRPr="000E3D7B">
              <w:rPr>
                <w:b/>
                <w:bCs/>
                <w:sz w:val="18"/>
                <w:szCs w:val="18"/>
              </w:rPr>
              <w:t>White,</w:t>
            </w:r>
          </w:p>
          <w:p w14:paraId="36F719E2" w14:textId="77777777" w:rsidR="00412248" w:rsidRPr="000E3D7B" w:rsidRDefault="00412248" w:rsidP="00E6593D">
            <w:pPr>
              <w:jc w:val="center"/>
              <w:rPr>
                <w:b/>
                <w:bCs/>
                <w:sz w:val="18"/>
                <w:szCs w:val="18"/>
              </w:rPr>
            </w:pPr>
            <w:r w:rsidRPr="000E3D7B">
              <w:rPr>
                <w:b/>
                <w:bCs/>
                <w:sz w:val="18"/>
                <w:szCs w:val="18"/>
              </w:rPr>
              <w:t>Non-Hispanic</w:t>
            </w:r>
          </w:p>
        </w:tc>
      </w:tr>
      <w:tr w:rsidR="00412248" w:rsidRPr="00D65725" w14:paraId="47C6FACD" w14:textId="77777777" w:rsidTr="00E6593D">
        <w:trPr>
          <w:cantSplit/>
          <w:trHeight w:val="1805"/>
        </w:trPr>
        <w:tc>
          <w:tcPr>
            <w:tcW w:w="711" w:type="dxa"/>
            <w:vMerge/>
            <w:shd w:val="clear" w:color="auto" w:fill="auto"/>
            <w:textDirection w:val="btLr"/>
            <w:vAlign w:val="center"/>
          </w:tcPr>
          <w:p w14:paraId="24FC400C" w14:textId="77777777" w:rsidR="00412248" w:rsidRPr="006E365C" w:rsidRDefault="00412248" w:rsidP="00E6593D">
            <w:pPr>
              <w:jc w:val="center"/>
              <w:rPr>
                <w:b/>
                <w:bCs/>
                <w:sz w:val="16"/>
                <w:szCs w:val="16"/>
              </w:rPr>
            </w:pPr>
          </w:p>
        </w:tc>
        <w:tc>
          <w:tcPr>
            <w:tcW w:w="939" w:type="dxa"/>
            <w:textDirection w:val="btLr"/>
            <w:vAlign w:val="center"/>
          </w:tcPr>
          <w:p w14:paraId="7C31CAB2"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E6593D">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E6593D">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E6593D">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E6593D">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E6593D">
        <w:trPr>
          <w:cantSplit/>
          <w:trHeight w:val="1093"/>
        </w:trPr>
        <w:tc>
          <w:tcPr>
            <w:tcW w:w="711" w:type="dxa"/>
            <w:shd w:val="clear" w:color="auto" w:fill="auto"/>
            <w:textDirection w:val="btLr"/>
            <w:vAlign w:val="center"/>
          </w:tcPr>
          <w:p w14:paraId="38E6CE05"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E6593D">
            <w:pPr>
              <w:jc w:val="center"/>
              <w:rPr>
                <w:b/>
                <w:bCs/>
                <w:sz w:val="15"/>
                <w:szCs w:val="15"/>
              </w:rPr>
            </w:pPr>
            <w:r w:rsidRPr="009507DF">
              <w:rPr>
                <w:b/>
                <w:bCs/>
                <w:sz w:val="15"/>
                <w:szCs w:val="15"/>
              </w:rPr>
              <w:t>0%</w:t>
            </w:r>
          </w:p>
          <w:p w14:paraId="3906329C" w14:textId="77777777" w:rsidR="00412248" w:rsidRPr="009507DF" w:rsidRDefault="00412248" w:rsidP="00E6593D">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E6593D">
            <w:pPr>
              <w:jc w:val="center"/>
              <w:rPr>
                <w:b/>
                <w:bCs/>
                <w:sz w:val="15"/>
                <w:szCs w:val="15"/>
              </w:rPr>
            </w:pPr>
            <w:r w:rsidRPr="009507DF">
              <w:rPr>
                <w:b/>
                <w:bCs/>
                <w:sz w:val="15"/>
                <w:szCs w:val="15"/>
              </w:rPr>
              <w:t>0%</w:t>
            </w:r>
          </w:p>
          <w:p w14:paraId="7D2E7875"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E6593D">
            <w:pPr>
              <w:jc w:val="center"/>
              <w:rPr>
                <w:b/>
                <w:bCs/>
                <w:sz w:val="15"/>
                <w:szCs w:val="15"/>
              </w:rPr>
            </w:pPr>
            <w:r w:rsidRPr="009507DF">
              <w:rPr>
                <w:b/>
                <w:bCs/>
                <w:sz w:val="15"/>
                <w:szCs w:val="15"/>
              </w:rPr>
              <w:t>0%</w:t>
            </w:r>
          </w:p>
          <w:p w14:paraId="1F18DF31" w14:textId="77777777" w:rsidR="00412248" w:rsidRPr="009507DF" w:rsidRDefault="00412248" w:rsidP="00E6593D">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E6593D">
            <w:pPr>
              <w:jc w:val="center"/>
              <w:rPr>
                <w:b/>
                <w:bCs/>
                <w:sz w:val="15"/>
                <w:szCs w:val="15"/>
              </w:rPr>
            </w:pPr>
            <w:r w:rsidRPr="009507DF">
              <w:rPr>
                <w:b/>
                <w:bCs/>
                <w:sz w:val="15"/>
                <w:szCs w:val="15"/>
              </w:rPr>
              <w:t>0%</w:t>
            </w:r>
          </w:p>
          <w:p w14:paraId="18055399"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E6593D">
            <w:pPr>
              <w:jc w:val="center"/>
              <w:rPr>
                <w:b/>
                <w:bCs/>
                <w:sz w:val="15"/>
                <w:szCs w:val="15"/>
              </w:rPr>
            </w:pPr>
            <w:r w:rsidRPr="009507DF">
              <w:rPr>
                <w:b/>
                <w:bCs/>
                <w:sz w:val="15"/>
                <w:szCs w:val="15"/>
              </w:rPr>
              <w:t>0%</w:t>
            </w:r>
          </w:p>
          <w:p w14:paraId="7BB45294" w14:textId="77777777" w:rsidR="00412248" w:rsidRPr="009507DF" w:rsidRDefault="00412248" w:rsidP="00E6593D">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E6593D">
            <w:pPr>
              <w:jc w:val="center"/>
              <w:rPr>
                <w:b/>
                <w:bCs/>
                <w:sz w:val="15"/>
                <w:szCs w:val="15"/>
              </w:rPr>
            </w:pPr>
            <w:r w:rsidRPr="009507DF">
              <w:rPr>
                <w:b/>
                <w:bCs/>
                <w:sz w:val="15"/>
                <w:szCs w:val="15"/>
              </w:rPr>
              <w:t>0%</w:t>
            </w:r>
          </w:p>
          <w:p w14:paraId="1EA33865"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E6593D">
            <w:pPr>
              <w:jc w:val="center"/>
              <w:rPr>
                <w:b/>
                <w:bCs/>
                <w:sz w:val="15"/>
                <w:szCs w:val="15"/>
              </w:rPr>
            </w:pPr>
            <w:r w:rsidRPr="009507DF">
              <w:rPr>
                <w:b/>
                <w:bCs/>
                <w:sz w:val="15"/>
                <w:szCs w:val="15"/>
              </w:rPr>
              <w:t>0.1%</w:t>
            </w:r>
          </w:p>
          <w:p w14:paraId="6F167AE6" w14:textId="77777777" w:rsidR="00412248" w:rsidRPr="009507DF" w:rsidRDefault="00412248" w:rsidP="00E6593D">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E6593D">
            <w:pPr>
              <w:jc w:val="center"/>
              <w:rPr>
                <w:b/>
                <w:bCs/>
                <w:sz w:val="15"/>
                <w:szCs w:val="15"/>
              </w:rPr>
            </w:pPr>
            <w:r w:rsidRPr="009507DF">
              <w:rPr>
                <w:b/>
                <w:bCs/>
                <w:sz w:val="15"/>
                <w:szCs w:val="15"/>
              </w:rPr>
              <w:t>0%</w:t>
            </w:r>
          </w:p>
          <w:p w14:paraId="5C543A09"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E6593D">
            <w:pPr>
              <w:jc w:val="center"/>
              <w:rPr>
                <w:b/>
                <w:bCs/>
                <w:sz w:val="15"/>
                <w:szCs w:val="15"/>
              </w:rPr>
            </w:pPr>
            <w:r w:rsidRPr="009507DF">
              <w:rPr>
                <w:b/>
                <w:bCs/>
                <w:sz w:val="15"/>
                <w:szCs w:val="15"/>
              </w:rPr>
              <w:t>0%</w:t>
            </w:r>
          </w:p>
          <w:p w14:paraId="7E856BEB" w14:textId="77777777" w:rsidR="00412248" w:rsidRPr="009507DF" w:rsidRDefault="00412248" w:rsidP="00E6593D">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E6593D">
            <w:pPr>
              <w:jc w:val="center"/>
              <w:rPr>
                <w:b/>
                <w:bCs/>
                <w:sz w:val="15"/>
                <w:szCs w:val="15"/>
              </w:rPr>
            </w:pPr>
            <w:r w:rsidRPr="009507DF">
              <w:rPr>
                <w:b/>
                <w:bCs/>
                <w:sz w:val="15"/>
                <w:szCs w:val="15"/>
              </w:rPr>
              <w:t>0%</w:t>
            </w:r>
          </w:p>
          <w:p w14:paraId="4D21134A"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E6593D">
            <w:pPr>
              <w:jc w:val="center"/>
              <w:rPr>
                <w:b/>
                <w:bCs/>
                <w:sz w:val="15"/>
                <w:szCs w:val="15"/>
              </w:rPr>
            </w:pPr>
            <w:r w:rsidRPr="009507DF">
              <w:rPr>
                <w:b/>
                <w:bCs/>
                <w:sz w:val="15"/>
                <w:szCs w:val="15"/>
              </w:rPr>
              <w:t>0%</w:t>
            </w:r>
          </w:p>
          <w:p w14:paraId="25885C41" w14:textId="77777777" w:rsidR="00412248" w:rsidRPr="009507DF" w:rsidRDefault="00412248" w:rsidP="00E6593D">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E6593D">
            <w:pPr>
              <w:jc w:val="center"/>
              <w:rPr>
                <w:b/>
                <w:bCs/>
                <w:sz w:val="15"/>
                <w:szCs w:val="15"/>
              </w:rPr>
            </w:pPr>
            <w:r w:rsidRPr="009507DF">
              <w:rPr>
                <w:b/>
                <w:bCs/>
                <w:sz w:val="15"/>
                <w:szCs w:val="15"/>
              </w:rPr>
              <w:t>0%</w:t>
            </w:r>
          </w:p>
          <w:p w14:paraId="1243C723"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E6593D">
            <w:pPr>
              <w:jc w:val="center"/>
              <w:rPr>
                <w:b/>
                <w:bCs/>
                <w:sz w:val="15"/>
                <w:szCs w:val="15"/>
              </w:rPr>
            </w:pPr>
            <w:r w:rsidRPr="009507DF">
              <w:rPr>
                <w:b/>
                <w:bCs/>
                <w:sz w:val="15"/>
                <w:szCs w:val="15"/>
              </w:rPr>
              <w:t>0%</w:t>
            </w:r>
          </w:p>
          <w:p w14:paraId="779E3054" w14:textId="77777777" w:rsidR="00412248" w:rsidRPr="009507DF" w:rsidRDefault="00412248" w:rsidP="00E6593D">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E6593D">
            <w:pPr>
              <w:jc w:val="center"/>
              <w:rPr>
                <w:b/>
                <w:bCs/>
                <w:sz w:val="15"/>
                <w:szCs w:val="15"/>
              </w:rPr>
            </w:pPr>
            <w:r w:rsidRPr="009507DF">
              <w:rPr>
                <w:b/>
                <w:bCs/>
                <w:sz w:val="15"/>
                <w:szCs w:val="15"/>
              </w:rPr>
              <w:t>0%</w:t>
            </w:r>
          </w:p>
          <w:p w14:paraId="42396B2A" w14:textId="77777777" w:rsidR="00412248" w:rsidRPr="009507DF" w:rsidRDefault="00412248" w:rsidP="00E6593D">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E6593D">
            <w:pPr>
              <w:jc w:val="center"/>
              <w:rPr>
                <w:b/>
                <w:bCs/>
                <w:sz w:val="15"/>
                <w:szCs w:val="15"/>
              </w:rPr>
            </w:pPr>
            <w:r w:rsidRPr="009507DF">
              <w:rPr>
                <w:b/>
                <w:bCs/>
                <w:sz w:val="15"/>
                <w:szCs w:val="15"/>
              </w:rPr>
              <w:t>0%</w:t>
            </w:r>
          </w:p>
          <w:p w14:paraId="7E2D008E" w14:textId="77777777" w:rsidR="00412248" w:rsidRPr="009507DF" w:rsidRDefault="00412248" w:rsidP="00E6593D">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E6593D">
            <w:pPr>
              <w:jc w:val="center"/>
              <w:rPr>
                <w:b/>
                <w:bCs/>
                <w:sz w:val="15"/>
                <w:szCs w:val="15"/>
              </w:rPr>
            </w:pPr>
            <w:r w:rsidRPr="009507DF">
              <w:rPr>
                <w:b/>
                <w:bCs/>
                <w:sz w:val="15"/>
                <w:szCs w:val="15"/>
              </w:rPr>
              <w:t>0%</w:t>
            </w:r>
          </w:p>
          <w:p w14:paraId="57F97CA4" w14:textId="77777777" w:rsidR="00412248" w:rsidRPr="009507DF" w:rsidRDefault="00412248" w:rsidP="00E6593D">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E6593D">
        <w:trPr>
          <w:cantSplit/>
          <w:trHeight w:val="1093"/>
        </w:trPr>
        <w:tc>
          <w:tcPr>
            <w:tcW w:w="711" w:type="dxa"/>
            <w:shd w:val="clear" w:color="auto" w:fill="auto"/>
            <w:textDirection w:val="btLr"/>
            <w:vAlign w:val="center"/>
          </w:tcPr>
          <w:p w14:paraId="41C393D4"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E6593D">
            <w:pPr>
              <w:jc w:val="center"/>
              <w:rPr>
                <w:b/>
                <w:bCs/>
                <w:sz w:val="15"/>
                <w:szCs w:val="15"/>
              </w:rPr>
            </w:pPr>
            <w:r w:rsidRPr="009507DF">
              <w:rPr>
                <w:b/>
                <w:bCs/>
                <w:sz w:val="15"/>
                <w:szCs w:val="15"/>
              </w:rPr>
              <w:t>&lt;1%</w:t>
            </w:r>
          </w:p>
          <w:p w14:paraId="4ED51E3F" w14:textId="77777777" w:rsidR="00412248" w:rsidRPr="009507DF" w:rsidRDefault="00412248" w:rsidP="00E6593D">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E6593D">
            <w:pPr>
              <w:jc w:val="center"/>
              <w:rPr>
                <w:b/>
                <w:bCs/>
                <w:sz w:val="15"/>
                <w:szCs w:val="15"/>
              </w:rPr>
            </w:pPr>
            <w:r w:rsidRPr="009507DF">
              <w:rPr>
                <w:b/>
                <w:bCs/>
                <w:sz w:val="15"/>
                <w:szCs w:val="15"/>
              </w:rPr>
              <w:t>0%</w:t>
            </w:r>
          </w:p>
          <w:p w14:paraId="5E25B359"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E6593D">
            <w:pPr>
              <w:jc w:val="center"/>
              <w:rPr>
                <w:b/>
                <w:bCs/>
                <w:sz w:val="15"/>
                <w:szCs w:val="15"/>
              </w:rPr>
            </w:pPr>
            <w:r w:rsidRPr="009507DF">
              <w:rPr>
                <w:b/>
                <w:bCs/>
                <w:sz w:val="15"/>
                <w:szCs w:val="15"/>
              </w:rPr>
              <w:t>0%</w:t>
            </w:r>
          </w:p>
          <w:p w14:paraId="249FA2D9" w14:textId="77777777" w:rsidR="00412248" w:rsidRPr="009507DF" w:rsidRDefault="00412248" w:rsidP="00E6593D">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E6593D">
            <w:pPr>
              <w:jc w:val="center"/>
              <w:rPr>
                <w:b/>
                <w:bCs/>
                <w:sz w:val="15"/>
                <w:szCs w:val="15"/>
              </w:rPr>
            </w:pPr>
            <w:r w:rsidRPr="009507DF">
              <w:rPr>
                <w:b/>
                <w:bCs/>
                <w:sz w:val="15"/>
                <w:szCs w:val="15"/>
              </w:rPr>
              <w:t>0%</w:t>
            </w:r>
          </w:p>
          <w:p w14:paraId="2D8F124D"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E6593D">
            <w:pPr>
              <w:jc w:val="center"/>
              <w:rPr>
                <w:b/>
                <w:bCs/>
                <w:sz w:val="15"/>
                <w:szCs w:val="15"/>
              </w:rPr>
            </w:pPr>
            <w:r w:rsidRPr="009507DF">
              <w:rPr>
                <w:b/>
                <w:bCs/>
                <w:sz w:val="15"/>
                <w:szCs w:val="15"/>
              </w:rPr>
              <w:t>0%</w:t>
            </w:r>
          </w:p>
          <w:p w14:paraId="6199016D" w14:textId="77777777" w:rsidR="00412248" w:rsidRPr="009507DF" w:rsidRDefault="00412248" w:rsidP="00E6593D">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E6593D">
            <w:pPr>
              <w:jc w:val="center"/>
              <w:rPr>
                <w:b/>
                <w:bCs/>
                <w:sz w:val="15"/>
                <w:szCs w:val="15"/>
              </w:rPr>
            </w:pPr>
            <w:r w:rsidRPr="009507DF">
              <w:rPr>
                <w:b/>
                <w:bCs/>
                <w:sz w:val="15"/>
                <w:szCs w:val="15"/>
              </w:rPr>
              <w:t>0%</w:t>
            </w:r>
          </w:p>
          <w:p w14:paraId="248CBCF1"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E6593D">
            <w:pPr>
              <w:jc w:val="center"/>
              <w:rPr>
                <w:b/>
                <w:bCs/>
                <w:sz w:val="15"/>
                <w:szCs w:val="15"/>
              </w:rPr>
            </w:pPr>
            <w:r w:rsidRPr="009507DF">
              <w:rPr>
                <w:b/>
                <w:bCs/>
                <w:sz w:val="15"/>
                <w:szCs w:val="15"/>
              </w:rPr>
              <w:t>0.4%</w:t>
            </w:r>
          </w:p>
          <w:p w14:paraId="19CA93D2" w14:textId="77777777" w:rsidR="00412248" w:rsidRPr="009507DF" w:rsidRDefault="00412248" w:rsidP="00E6593D">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E6593D">
            <w:pPr>
              <w:jc w:val="center"/>
              <w:rPr>
                <w:b/>
                <w:bCs/>
                <w:sz w:val="15"/>
                <w:szCs w:val="15"/>
              </w:rPr>
            </w:pPr>
            <w:r w:rsidRPr="009507DF">
              <w:rPr>
                <w:b/>
                <w:bCs/>
                <w:sz w:val="15"/>
                <w:szCs w:val="15"/>
              </w:rPr>
              <w:t>0%</w:t>
            </w:r>
          </w:p>
          <w:p w14:paraId="03744328"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E6593D">
            <w:pPr>
              <w:jc w:val="center"/>
              <w:rPr>
                <w:b/>
                <w:bCs/>
                <w:sz w:val="15"/>
                <w:szCs w:val="15"/>
              </w:rPr>
            </w:pPr>
            <w:r w:rsidRPr="009507DF">
              <w:rPr>
                <w:b/>
                <w:bCs/>
                <w:sz w:val="15"/>
                <w:szCs w:val="15"/>
              </w:rPr>
              <w:t>0%</w:t>
            </w:r>
          </w:p>
          <w:p w14:paraId="3F3A2C74" w14:textId="77777777" w:rsidR="00412248" w:rsidRPr="009507DF" w:rsidRDefault="00412248" w:rsidP="00E6593D">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E6593D">
            <w:pPr>
              <w:jc w:val="center"/>
              <w:rPr>
                <w:b/>
                <w:bCs/>
                <w:sz w:val="15"/>
                <w:szCs w:val="15"/>
              </w:rPr>
            </w:pPr>
            <w:r w:rsidRPr="009507DF">
              <w:rPr>
                <w:b/>
                <w:bCs/>
                <w:sz w:val="15"/>
                <w:szCs w:val="15"/>
              </w:rPr>
              <w:t>0%</w:t>
            </w:r>
          </w:p>
          <w:p w14:paraId="5A440A72"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E6593D">
            <w:pPr>
              <w:jc w:val="center"/>
              <w:rPr>
                <w:b/>
                <w:bCs/>
                <w:sz w:val="15"/>
                <w:szCs w:val="15"/>
              </w:rPr>
            </w:pPr>
            <w:r w:rsidRPr="009507DF">
              <w:rPr>
                <w:b/>
                <w:bCs/>
                <w:sz w:val="15"/>
                <w:szCs w:val="15"/>
              </w:rPr>
              <w:t>0%</w:t>
            </w:r>
          </w:p>
          <w:p w14:paraId="77947867" w14:textId="77777777" w:rsidR="00412248" w:rsidRPr="009507DF" w:rsidRDefault="00412248" w:rsidP="00E6593D">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E6593D">
            <w:pPr>
              <w:jc w:val="center"/>
              <w:rPr>
                <w:b/>
                <w:bCs/>
                <w:sz w:val="15"/>
                <w:szCs w:val="15"/>
              </w:rPr>
            </w:pPr>
            <w:r w:rsidRPr="009507DF">
              <w:rPr>
                <w:b/>
                <w:bCs/>
                <w:sz w:val="15"/>
                <w:szCs w:val="15"/>
              </w:rPr>
              <w:t>0%</w:t>
            </w:r>
          </w:p>
          <w:p w14:paraId="33C44007"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E6593D">
            <w:pPr>
              <w:jc w:val="center"/>
              <w:rPr>
                <w:b/>
                <w:bCs/>
                <w:sz w:val="15"/>
                <w:szCs w:val="15"/>
              </w:rPr>
            </w:pPr>
            <w:r w:rsidRPr="009507DF">
              <w:rPr>
                <w:b/>
                <w:bCs/>
                <w:sz w:val="15"/>
                <w:szCs w:val="15"/>
              </w:rPr>
              <w:t>0%</w:t>
            </w:r>
          </w:p>
          <w:p w14:paraId="47FB6B44" w14:textId="77777777" w:rsidR="00412248" w:rsidRPr="009507DF" w:rsidRDefault="00412248" w:rsidP="00E6593D">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E6593D">
            <w:pPr>
              <w:jc w:val="center"/>
              <w:rPr>
                <w:b/>
                <w:bCs/>
                <w:sz w:val="15"/>
                <w:szCs w:val="15"/>
              </w:rPr>
            </w:pPr>
            <w:r w:rsidRPr="009507DF">
              <w:rPr>
                <w:b/>
                <w:bCs/>
                <w:sz w:val="15"/>
                <w:szCs w:val="15"/>
              </w:rPr>
              <w:t>0%</w:t>
            </w:r>
          </w:p>
          <w:p w14:paraId="536B41CD"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E6593D">
            <w:pPr>
              <w:jc w:val="center"/>
              <w:rPr>
                <w:b/>
                <w:bCs/>
                <w:sz w:val="15"/>
                <w:szCs w:val="15"/>
              </w:rPr>
            </w:pPr>
            <w:r w:rsidRPr="009507DF">
              <w:rPr>
                <w:b/>
                <w:bCs/>
                <w:sz w:val="15"/>
                <w:szCs w:val="15"/>
              </w:rPr>
              <w:t>0%</w:t>
            </w:r>
          </w:p>
          <w:p w14:paraId="1D928FD5" w14:textId="77777777" w:rsidR="00412248" w:rsidRPr="009507DF" w:rsidRDefault="00412248" w:rsidP="00E6593D">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E6593D">
            <w:pPr>
              <w:jc w:val="center"/>
              <w:rPr>
                <w:b/>
                <w:bCs/>
                <w:sz w:val="15"/>
                <w:szCs w:val="15"/>
              </w:rPr>
            </w:pPr>
            <w:r w:rsidRPr="009507DF">
              <w:rPr>
                <w:b/>
                <w:bCs/>
                <w:sz w:val="15"/>
                <w:szCs w:val="15"/>
              </w:rPr>
              <w:t>0%</w:t>
            </w:r>
          </w:p>
          <w:p w14:paraId="3A7E8210" w14:textId="77777777" w:rsidR="00412248" w:rsidRPr="009507DF" w:rsidRDefault="00412248" w:rsidP="00E6593D">
            <w:pPr>
              <w:jc w:val="center"/>
              <w:rPr>
                <w:sz w:val="15"/>
                <w:szCs w:val="15"/>
              </w:rPr>
            </w:pPr>
            <w:r w:rsidRPr="009507DF">
              <w:rPr>
                <w:sz w:val="15"/>
                <w:szCs w:val="15"/>
              </w:rPr>
              <w:t>(0/0)</w:t>
            </w:r>
          </w:p>
        </w:tc>
      </w:tr>
      <w:tr w:rsidR="00412248" w:rsidRPr="00D65725" w14:paraId="6C6BDBBE" w14:textId="77777777" w:rsidTr="00E6593D">
        <w:trPr>
          <w:cantSplit/>
          <w:trHeight w:val="1093"/>
        </w:trPr>
        <w:tc>
          <w:tcPr>
            <w:tcW w:w="711" w:type="dxa"/>
            <w:shd w:val="clear" w:color="auto" w:fill="auto"/>
            <w:textDirection w:val="btLr"/>
            <w:vAlign w:val="center"/>
          </w:tcPr>
          <w:p w14:paraId="509A11CD"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E6593D">
            <w:pPr>
              <w:jc w:val="center"/>
              <w:rPr>
                <w:b/>
                <w:bCs/>
                <w:sz w:val="15"/>
                <w:szCs w:val="15"/>
              </w:rPr>
            </w:pPr>
            <w:r w:rsidRPr="009507DF">
              <w:rPr>
                <w:b/>
                <w:bCs/>
                <w:sz w:val="15"/>
                <w:szCs w:val="15"/>
              </w:rPr>
              <w:t>6%</w:t>
            </w:r>
          </w:p>
          <w:p w14:paraId="2679849E" w14:textId="77777777" w:rsidR="00412248" w:rsidRPr="009507DF" w:rsidRDefault="00412248" w:rsidP="00E6593D">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E6593D">
            <w:pPr>
              <w:jc w:val="center"/>
              <w:rPr>
                <w:b/>
                <w:bCs/>
                <w:sz w:val="15"/>
                <w:szCs w:val="15"/>
              </w:rPr>
            </w:pPr>
            <w:r w:rsidRPr="009507DF">
              <w:rPr>
                <w:b/>
                <w:bCs/>
                <w:sz w:val="15"/>
                <w:szCs w:val="15"/>
              </w:rPr>
              <w:t>0%</w:t>
            </w:r>
          </w:p>
          <w:p w14:paraId="495EBA8F"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E6593D">
            <w:pPr>
              <w:jc w:val="center"/>
              <w:rPr>
                <w:b/>
                <w:bCs/>
                <w:sz w:val="15"/>
                <w:szCs w:val="15"/>
              </w:rPr>
            </w:pPr>
            <w:r w:rsidRPr="009507DF">
              <w:rPr>
                <w:b/>
                <w:bCs/>
                <w:sz w:val="15"/>
                <w:szCs w:val="15"/>
              </w:rPr>
              <w:t>11.2%</w:t>
            </w:r>
          </w:p>
          <w:p w14:paraId="5E0EA9BA" w14:textId="77777777" w:rsidR="00412248" w:rsidRPr="009507DF" w:rsidRDefault="00412248" w:rsidP="00E6593D">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E6593D">
            <w:pPr>
              <w:jc w:val="center"/>
              <w:rPr>
                <w:b/>
                <w:bCs/>
                <w:sz w:val="15"/>
                <w:szCs w:val="15"/>
              </w:rPr>
            </w:pPr>
            <w:r w:rsidRPr="009507DF">
              <w:rPr>
                <w:b/>
                <w:bCs/>
                <w:sz w:val="15"/>
                <w:szCs w:val="15"/>
              </w:rPr>
              <w:t>0%</w:t>
            </w:r>
          </w:p>
          <w:p w14:paraId="47F5F032"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E6593D">
            <w:pPr>
              <w:jc w:val="center"/>
              <w:rPr>
                <w:b/>
                <w:bCs/>
                <w:sz w:val="15"/>
                <w:szCs w:val="15"/>
              </w:rPr>
            </w:pPr>
            <w:r w:rsidRPr="009507DF">
              <w:rPr>
                <w:b/>
                <w:bCs/>
                <w:sz w:val="15"/>
                <w:szCs w:val="15"/>
              </w:rPr>
              <w:t>4.9%</w:t>
            </w:r>
          </w:p>
          <w:p w14:paraId="18B36113" w14:textId="77777777" w:rsidR="00412248" w:rsidRPr="009507DF" w:rsidRDefault="00412248" w:rsidP="00E6593D">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E6593D">
            <w:pPr>
              <w:jc w:val="center"/>
              <w:rPr>
                <w:b/>
                <w:bCs/>
                <w:sz w:val="15"/>
                <w:szCs w:val="15"/>
              </w:rPr>
            </w:pPr>
            <w:r w:rsidRPr="009507DF">
              <w:rPr>
                <w:b/>
                <w:bCs/>
                <w:sz w:val="15"/>
                <w:szCs w:val="15"/>
              </w:rPr>
              <w:t>0%</w:t>
            </w:r>
          </w:p>
          <w:p w14:paraId="701D29FF"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E6593D">
            <w:pPr>
              <w:jc w:val="center"/>
              <w:rPr>
                <w:b/>
                <w:bCs/>
                <w:sz w:val="15"/>
                <w:szCs w:val="15"/>
              </w:rPr>
            </w:pPr>
            <w:r w:rsidRPr="009507DF">
              <w:rPr>
                <w:b/>
                <w:bCs/>
                <w:sz w:val="15"/>
                <w:szCs w:val="15"/>
              </w:rPr>
              <w:t>11.9%</w:t>
            </w:r>
          </w:p>
          <w:p w14:paraId="385282C1" w14:textId="77777777" w:rsidR="00412248" w:rsidRPr="009507DF" w:rsidRDefault="00412248" w:rsidP="00E6593D">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E6593D">
            <w:pPr>
              <w:jc w:val="center"/>
              <w:rPr>
                <w:b/>
                <w:bCs/>
                <w:sz w:val="15"/>
                <w:szCs w:val="15"/>
              </w:rPr>
            </w:pPr>
            <w:r w:rsidRPr="009507DF">
              <w:rPr>
                <w:b/>
                <w:bCs/>
                <w:sz w:val="15"/>
                <w:szCs w:val="15"/>
              </w:rPr>
              <w:t>0%</w:t>
            </w:r>
          </w:p>
          <w:p w14:paraId="4D38A6FE"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E6593D">
            <w:pPr>
              <w:jc w:val="center"/>
              <w:rPr>
                <w:b/>
                <w:bCs/>
                <w:sz w:val="15"/>
                <w:szCs w:val="15"/>
              </w:rPr>
            </w:pPr>
            <w:r w:rsidRPr="009507DF">
              <w:rPr>
                <w:b/>
                <w:bCs/>
                <w:sz w:val="15"/>
                <w:szCs w:val="15"/>
              </w:rPr>
              <w:t>4.0%</w:t>
            </w:r>
          </w:p>
          <w:p w14:paraId="5B8AC8BA" w14:textId="77777777" w:rsidR="00412248" w:rsidRPr="009507DF" w:rsidRDefault="00412248" w:rsidP="00E6593D">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E6593D">
            <w:pPr>
              <w:jc w:val="center"/>
              <w:rPr>
                <w:b/>
                <w:bCs/>
                <w:sz w:val="15"/>
                <w:szCs w:val="15"/>
              </w:rPr>
            </w:pPr>
            <w:r w:rsidRPr="009507DF">
              <w:rPr>
                <w:b/>
                <w:bCs/>
                <w:sz w:val="15"/>
                <w:szCs w:val="15"/>
              </w:rPr>
              <w:t>0%</w:t>
            </w:r>
          </w:p>
          <w:p w14:paraId="16BCB41D"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E6593D">
            <w:pPr>
              <w:jc w:val="center"/>
              <w:rPr>
                <w:b/>
                <w:bCs/>
                <w:sz w:val="15"/>
                <w:szCs w:val="15"/>
              </w:rPr>
            </w:pPr>
            <w:r w:rsidRPr="009507DF">
              <w:rPr>
                <w:b/>
                <w:bCs/>
                <w:sz w:val="15"/>
                <w:szCs w:val="15"/>
              </w:rPr>
              <w:t>9.8%</w:t>
            </w:r>
          </w:p>
          <w:p w14:paraId="723E904A" w14:textId="77777777" w:rsidR="00412248" w:rsidRPr="009507DF" w:rsidRDefault="00412248" w:rsidP="00E6593D">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E6593D">
            <w:pPr>
              <w:jc w:val="center"/>
              <w:rPr>
                <w:b/>
                <w:bCs/>
                <w:sz w:val="15"/>
                <w:szCs w:val="15"/>
              </w:rPr>
            </w:pPr>
            <w:r w:rsidRPr="009507DF">
              <w:rPr>
                <w:b/>
                <w:bCs/>
                <w:sz w:val="15"/>
                <w:szCs w:val="15"/>
              </w:rPr>
              <w:t>0%</w:t>
            </w:r>
          </w:p>
          <w:p w14:paraId="57E91CEA"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E6593D">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E6593D">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E6593D">
            <w:pPr>
              <w:jc w:val="center"/>
              <w:rPr>
                <w:b/>
                <w:bCs/>
                <w:sz w:val="15"/>
                <w:szCs w:val="15"/>
              </w:rPr>
            </w:pPr>
            <w:r w:rsidRPr="009507DF">
              <w:rPr>
                <w:b/>
                <w:bCs/>
                <w:sz w:val="15"/>
                <w:szCs w:val="15"/>
              </w:rPr>
              <w:t>0%</w:t>
            </w:r>
          </w:p>
          <w:p w14:paraId="1FFD9E57"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E6593D">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E6593D">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E6593D">
            <w:pPr>
              <w:jc w:val="center"/>
              <w:rPr>
                <w:b/>
                <w:bCs/>
                <w:sz w:val="15"/>
                <w:szCs w:val="15"/>
              </w:rPr>
            </w:pPr>
            <w:r w:rsidRPr="009507DF">
              <w:rPr>
                <w:b/>
                <w:bCs/>
                <w:sz w:val="15"/>
                <w:szCs w:val="15"/>
              </w:rPr>
              <w:t>0%</w:t>
            </w:r>
          </w:p>
          <w:p w14:paraId="6B1A5641" w14:textId="77777777" w:rsidR="00412248" w:rsidRPr="009507DF" w:rsidRDefault="00412248" w:rsidP="00E6593D">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E6593D">
            <w:pPr>
              <w:jc w:val="center"/>
              <w:rPr>
                <w:b/>
                <w:bCs/>
                <w:sz w:val="15"/>
                <w:szCs w:val="15"/>
              </w:rPr>
            </w:pPr>
            <w:r w:rsidRPr="009507DF">
              <w:rPr>
                <w:b/>
                <w:bCs/>
                <w:sz w:val="15"/>
                <w:szCs w:val="15"/>
              </w:rPr>
              <w:t>1.9%</w:t>
            </w:r>
          </w:p>
          <w:p w14:paraId="7CC4DBA0" w14:textId="77777777" w:rsidR="00412248" w:rsidRPr="009507DF" w:rsidRDefault="00412248" w:rsidP="00E6593D">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E6593D">
            <w:pPr>
              <w:jc w:val="center"/>
              <w:rPr>
                <w:b/>
                <w:bCs/>
                <w:sz w:val="15"/>
                <w:szCs w:val="15"/>
              </w:rPr>
            </w:pPr>
            <w:r w:rsidRPr="009507DF">
              <w:rPr>
                <w:b/>
                <w:bCs/>
                <w:sz w:val="15"/>
                <w:szCs w:val="15"/>
              </w:rPr>
              <w:t>0%</w:t>
            </w:r>
          </w:p>
          <w:p w14:paraId="232B8C90" w14:textId="77777777" w:rsidR="00412248" w:rsidRPr="009507DF" w:rsidRDefault="00412248" w:rsidP="00E6593D">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E6593D">
            <w:pPr>
              <w:jc w:val="center"/>
              <w:rPr>
                <w:b/>
                <w:bCs/>
                <w:sz w:val="15"/>
                <w:szCs w:val="15"/>
              </w:rPr>
            </w:pPr>
            <w:r w:rsidRPr="009507DF">
              <w:rPr>
                <w:b/>
                <w:bCs/>
                <w:sz w:val="15"/>
                <w:szCs w:val="15"/>
              </w:rPr>
              <w:t>27.9%</w:t>
            </w:r>
          </w:p>
          <w:p w14:paraId="45AA2310" w14:textId="77777777" w:rsidR="00412248" w:rsidRPr="009507DF" w:rsidRDefault="00412248" w:rsidP="00E6593D">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E6593D">
            <w:pPr>
              <w:jc w:val="center"/>
              <w:rPr>
                <w:b/>
                <w:bCs/>
                <w:sz w:val="15"/>
                <w:szCs w:val="15"/>
              </w:rPr>
            </w:pPr>
            <w:r w:rsidRPr="009507DF">
              <w:rPr>
                <w:b/>
                <w:bCs/>
                <w:sz w:val="15"/>
                <w:szCs w:val="15"/>
              </w:rPr>
              <w:t>0%</w:t>
            </w:r>
          </w:p>
          <w:p w14:paraId="1DA45FC8" w14:textId="77777777" w:rsidR="00412248" w:rsidRPr="009507DF" w:rsidRDefault="00412248" w:rsidP="00E6593D">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E6593D">
            <w:pPr>
              <w:jc w:val="center"/>
              <w:rPr>
                <w:b/>
                <w:bCs/>
                <w:sz w:val="15"/>
                <w:szCs w:val="15"/>
              </w:rPr>
            </w:pPr>
            <w:r w:rsidRPr="009507DF">
              <w:rPr>
                <w:b/>
                <w:bCs/>
                <w:sz w:val="15"/>
                <w:szCs w:val="15"/>
              </w:rPr>
              <w:t>3.8%</w:t>
            </w:r>
          </w:p>
          <w:p w14:paraId="5511A60F" w14:textId="77777777" w:rsidR="00412248" w:rsidRPr="009507DF" w:rsidRDefault="00412248" w:rsidP="00E6593D">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E6593D">
            <w:pPr>
              <w:jc w:val="center"/>
              <w:rPr>
                <w:b/>
                <w:bCs/>
                <w:sz w:val="15"/>
                <w:szCs w:val="15"/>
              </w:rPr>
            </w:pPr>
            <w:r w:rsidRPr="009507DF">
              <w:rPr>
                <w:b/>
                <w:bCs/>
                <w:sz w:val="15"/>
                <w:szCs w:val="15"/>
              </w:rPr>
              <w:t>0%</w:t>
            </w:r>
          </w:p>
          <w:p w14:paraId="5B9EDD70" w14:textId="77777777" w:rsidR="00412248" w:rsidRPr="009507DF" w:rsidRDefault="00412248" w:rsidP="00E6593D">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E6593D">
            <w:pPr>
              <w:jc w:val="center"/>
              <w:rPr>
                <w:b/>
                <w:bCs/>
                <w:sz w:val="15"/>
                <w:szCs w:val="15"/>
              </w:rPr>
            </w:pPr>
            <w:r w:rsidRPr="009507DF">
              <w:rPr>
                <w:b/>
                <w:bCs/>
                <w:sz w:val="15"/>
                <w:szCs w:val="15"/>
              </w:rPr>
              <w:t>30.6%</w:t>
            </w:r>
          </w:p>
          <w:p w14:paraId="7A64A2B7" w14:textId="77777777" w:rsidR="00412248" w:rsidRPr="009507DF" w:rsidRDefault="00412248" w:rsidP="00E6593D">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E6593D">
            <w:pPr>
              <w:jc w:val="center"/>
              <w:rPr>
                <w:b/>
                <w:bCs/>
                <w:sz w:val="15"/>
                <w:szCs w:val="15"/>
              </w:rPr>
            </w:pPr>
            <w:r w:rsidRPr="009507DF">
              <w:rPr>
                <w:b/>
                <w:bCs/>
                <w:sz w:val="15"/>
                <w:szCs w:val="15"/>
              </w:rPr>
              <w:t>0%</w:t>
            </w:r>
          </w:p>
          <w:p w14:paraId="3B1F7D76"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E6593D">
            <w:pPr>
              <w:jc w:val="center"/>
              <w:rPr>
                <w:b/>
                <w:bCs/>
                <w:sz w:val="15"/>
                <w:szCs w:val="15"/>
              </w:rPr>
            </w:pPr>
            <w:r w:rsidRPr="009507DF">
              <w:rPr>
                <w:b/>
                <w:bCs/>
                <w:sz w:val="15"/>
                <w:szCs w:val="15"/>
              </w:rPr>
              <w:t>2.8%</w:t>
            </w:r>
          </w:p>
          <w:p w14:paraId="692FCF6C" w14:textId="77777777" w:rsidR="00412248" w:rsidRPr="009507DF" w:rsidRDefault="00412248" w:rsidP="00E6593D">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E6593D">
            <w:pPr>
              <w:jc w:val="center"/>
              <w:rPr>
                <w:b/>
                <w:bCs/>
                <w:sz w:val="15"/>
                <w:szCs w:val="15"/>
              </w:rPr>
            </w:pPr>
            <w:r w:rsidRPr="009507DF">
              <w:rPr>
                <w:b/>
                <w:bCs/>
                <w:sz w:val="15"/>
                <w:szCs w:val="15"/>
              </w:rPr>
              <w:t>0%</w:t>
            </w:r>
          </w:p>
          <w:p w14:paraId="19485FD1"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E6593D">
            <w:pPr>
              <w:jc w:val="center"/>
              <w:rPr>
                <w:b/>
                <w:bCs/>
                <w:sz w:val="15"/>
                <w:szCs w:val="15"/>
              </w:rPr>
            </w:pPr>
            <w:r w:rsidRPr="009507DF">
              <w:rPr>
                <w:b/>
                <w:bCs/>
                <w:sz w:val="15"/>
                <w:szCs w:val="15"/>
              </w:rPr>
              <w:t>19.1%</w:t>
            </w:r>
          </w:p>
          <w:p w14:paraId="2C4663A9" w14:textId="77777777" w:rsidR="00412248" w:rsidRPr="009507DF" w:rsidRDefault="00412248" w:rsidP="00E6593D">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E6593D">
            <w:pPr>
              <w:jc w:val="center"/>
              <w:rPr>
                <w:b/>
                <w:bCs/>
                <w:sz w:val="15"/>
                <w:szCs w:val="15"/>
              </w:rPr>
            </w:pPr>
            <w:r w:rsidRPr="009507DF">
              <w:rPr>
                <w:b/>
                <w:bCs/>
                <w:sz w:val="15"/>
                <w:szCs w:val="15"/>
              </w:rPr>
              <w:t>0%</w:t>
            </w:r>
          </w:p>
          <w:p w14:paraId="36FA8621"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E6593D">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E6593D">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E6593D">
            <w:pPr>
              <w:jc w:val="center"/>
              <w:rPr>
                <w:b/>
                <w:bCs/>
                <w:sz w:val="15"/>
                <w:szCs w:val="15"/>
              </w:rPr>
            </w:pPr>
            <w:r w:rsidRPr="009507DF">
              <w:rPr>
                <w:b/>
                <w:bCs/>
                <w:sz w:val="15"/>
                <w:szCs w:val="15"/>
              </w:rPr>
              <w:t>0%</w:t>
            </w:r>
          </w:p>
          <w:p w14:paraId="2AF585A1"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E6593D">
            <w:pPr>
              <w:jc w:val="center"/>
              <w:rPr>
                <w:b/>
                <w:bCs/>
                <w:sz w:val="15"/>
                <w:szCs w:val="15"/>
              </w:rPr>
            </w:pPr>
            <w:r w:rsidRPr="009507DF">
              <w:rPr>
                <w:b/>
                <w:bCs/>
                <w:sz w:val="15"/>
                <w:szCs w:val="15"/>
              </w:rPr>
              <w:t>22.6%</w:t>
            </w:r>
          </w:p>
          <w:p w14:paraId="286AA2F0" w14:textId="77777777" w:rsidR="00412248" w:rsidRPr="009507DF" w:rsidRDefault="00412248" w:rsidP="00E6593D">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E6593D">
            <w:pPr>
              <w:jc w:val="center"/>
              <w:rPr>
                <w:b/>
                <w:bCs/>
                <w:sz w:val="15"/>
                <w:szCs w:val="15"/>
              </w:rPr>
            </w:pPr>
            <w:r w:rsidRPr="009507DF">
              <w:rPr>
                <w:b/>
                <w:bCs/>
                <w:sz w:val="15"/>
                <w:szCs w:val="15"/>
              </w:rPr>
              <w:t>0%</w:t>
            </w:r>
          </w:p>
          <w:p w14:paraId="0BEF9691" w14:textId="77777777" w:rsidR="00412248" w:rsidRPr="009507DF" w:rsidRDefault="00412248" w:rsidP="00E6593D">
            <w:pPr>
              <w:jc w:val="center"/>
              <w:rPr>
                <w:sz w:val="15"/>
                <w:szCs w:val="15"/>
              </w:rPr>
            </w:pPr>
            <w:r w:rsidRPr="009507DF">
              <w:rPr>
                <w:sz w:val="15"/>
                <w:szCs w:val="15"/>
              </w:rPr>
              <w:t>(0/0)</w:t>
            </w:r>
          </w:p>
        </w:tc>
      </w:tr>
      <w:tr w:rsidR="00412248" w:rsidRPr="00D65725" w14:paraId="17E136F0" w14:textId="77777777" w:rsidTr="00E6593D">
        <w:trPr>
          <w:cantSplit/>
          <w:trHeight w:val="1093"/>
        </w:trPr>
        <w:tc>
          <w:tcPr>
            <w:tcW w:w="711" w:type="dxa"/>
            <w:shd w:val="clear" w:color="auto" w:fill="auto"/>
            <w:textDirection w:val="btLr"/>
            <w:vAlign w:val="center"/>
          </w:tcPr>
          <w:p w14:paraId="28DC0171"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E6593D">
            <w:pPr>
              <w:jc w:val="center"/>
              <w:rPr>
                <w:b/>
                <w:bCs/>
                <w:sz w:val="15"/>
                <w:szCs w:val="15"/>
              </w:rPr>
            </w:pPr>
            <w:r w:rsidRPr="009507DF">
              <w:rPr>
                <w:b/>
                <w:bCs/>
                <w:sz w:val="15"/>
                <w:szCs w:val="15"/>
              </w:rPr>
              <w:t>28.3%</w:t>
            </w:r>
          </w:p>
          <w:p w14:paraId="1F41C37D" w14:textId="77777777" w:rsidR="00412248" w:rsidRPr="009507DF" w:rsidRDefault="00412248" w:rsidP="00E6593D">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E6593D">
            <w:pPr>
              <w:jc w:val="center"/>
              <w:rPr>
                <w:b/>
                <w:bCs/>
                <w:sz w:val="15"/>
                <w:szCs w:val="15"/>
              </w:rPr>
            </w:pPr>
            <w:r w:rsidRPr="009507DF">
              <w:rPr>
                <w:b/>
                <w:bCs/>
                <w:sz w:val="15"/>
                <w:szCs w:val="15"/>
              </w:rPr>
              <w:t>0%</w:t>
            </w:r>
          </w:p>
          <w:p w14:paraId="35F6D695"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E6593D">
            <w:pPr>
              <w:jc w:val="center"/>
              <w:rPr>
                <w:b/>
                <w:bCs/>
                <w:sz w:val="15"/>
                <w:szCs w:val="15"/>
              </w:rPr>
            </w:pPr>
            <w:r w:rsidRPr="009507DF">
              <w:rPr>
                <w:b/>
                <w:bCs/>
                <w:sz w:val="15"/>
                <w:szCs w:val="15"/>
              </w:rPr>
              <w:t>5.8%</w:t>
            </w:r>
          </w:p>
          <w:p w14:paraId="75D20AFC" w14:textId="77777777" w:rsidR="00412248" w:rsidRPr="009507DF" w:rsidRDefault="00412248" w:rsidP="00E6593D">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E6593D">
            <w:pPr>
              <w:jc w:val="center"/>
              <w:rPr>
                <w:b/>
                <w:bCs/>
                <w:sz w:val="15"/>
                <w:szCs w:val="15"/>
              </w:rPr>
            </w:pPr>
            <w:r w:rsidRPr="009507DF">
              <w:rPr>
                <w:b/>
                <w:bCs/>
                <w:sz w:val="15"/>
                <w:szCs w:val="15"/>
              </w:rPr>
              <w:t>0%</w:t>
            </w:r>
          </w:p>
          <w:p w14:paraId="0E2BD042"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E6593D">
            <w:pPr>
              <w:jc w:val="center"/>
              <w:rPr>
                <w:b/>
                <w:bCs/>
                <w:sz w:val="15"/>
                <w:szCs w:val="15"/>
              </w:rPr>
            </w:pPr>
            <w:r w:rsidRPr="009507DF">
              <w:rPr>
                <w:b/>
                <w:bCs/>
                <w:sz w:val="15"/>
                <w:szCs w:val="15"/>
              </w:rPr>
              <w:t>27.3%</w:t>
            </w:r>
          </w:p>
          <w:p w14:paraId="793CD612" w14:textId="77777777" w:rsidR="00412248" w:rsidRPr="009507DF" w:rsidRDefault="00412248" w:rsidP="00E6593D">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E6593D">
            <w:pPr>
              <w:jc w:val="center"/>
              <w:rPr>
                <w:b/>
                <w:bCs/>
                <w:sz w:val="15"/>
                <w:szCs w:val="15"/>
              </w:rPr>
            </w:pPr>
            <w:r w:rsidRPr="009507DF">
              <w:rPr>
                <w:b/>
                <w:bCs/>
                <w:sz w:val="15"/>
                <w:szCs w:val="15"/>
              </w:rPr>
              <w:t>0%</w:t>
            </w:r>
          </w:p>
          <w:p w14:paraId="09E850BE"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E6593D">
            <w:pPr>
              <w:jc w:val="center"/>
              <w:rPr>
                <w:b/>
                <w:bCs/>
                <w:sz w:val="15"/>
                <w:szCs w:val="15"/>
              </w:rPr>
            </w:pPr>
            <w:r w:rsidRPr="009507DF">
              <w:rPr>
                <w:b/>
                <w:bCs/>
                <w:sz w:val="15"/>
                <w:szCs w:val="15"/>
              </w:rPr>
              <w:t>10.5%</w:t>
            </w:r>
          </w:p>
          <w:p w14:paraId="0E72FEED" w14:textId="77777777" w:rsidR="00412248" w:rsidRPr="009507DF" w:rsidRDefault="00412248" w:rsidP="00E6593D">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E6593D">
            <w:pPr>
              <w:jc w:val="center"/>
              <w:rPr>
                <w:b/>
                <w:bCs/>
                <w:sz w:val="15"/>
                <w:szCs w:val="15"/>
              </w:rPr>
            </w:pPr>
            <w:r w:rsidRPr="009507DF">
              <w:rPr>
                <w:b/>
                <w:bCs/>
                <w:sz w:val="15"/>
                <w:szCs w:val="15"/>
              </w:rPr>
              <w:t>0%</w:t>
            </w:r>
          </w:p>
          <w:p w14:paraId="66DEFCB2"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E6593D">
            <w:pPr>
              <w:jc w:val="center"/>
              <w:rPr>
                <w:b/>
                <w:bCs/>
                <w:sz w:val="15"/>
                <w:szCs w:val="15"/>
              </w:rPr>
            </w:pPr>
            <w:r w:rsidRPr="009507DF">
              <w:rPr>
                <w:b/>
                <w:bCs/>
                <w:sz w:val="15"/>
                <w:szCs w:val="15"/>
              </w:rPr>
              <w:t>24%</w:t>
            </w:r>
          </w:p>
          <w:p w14:paraId="44EEF1F1" w14:textId="77777777" w:rsidR="00412248" w:rsidRPr="009507DF" w:rsidRDefault="00412248" w:rsidP="00E6593D">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E6593D">
            <w:pPr>
              <w:jc w:val="center"/>
              <w:rPr>
                <w:b/>
                <w:bCs/>
                <w:sz w:val="15"/>
                <w:szCs w:val="15"/>
              </w:rPr>
            </w:pPr>
            <w:r w:rsidRPr="009507DF">
              <w:rPr>
                <w:b/>
                <w:bCs/>
                <w:sz w:val="15"/>
                <w:szCs w:val="15"/>
              </w:rPr>
              <w:t>0%</w:t>
            </w:r>
          </w:p>
          <w:p w14:paraId="17120243"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E6593D">
            <w:pPr>
              <w:jc w:val="center"/>
              <w:rPr>
                <w:b/>
                <w:bCs/>
                <w:sz w:val="15"/>
                <w:szCs w:val="15"/>
              </w:rPr>
            </w:pPr>
            <w:r w:rsidRPr="009507DF">
              <w:rPr>
                <w:b/>
                <w:bCs/>
                <w:sz w:val="15"/>
                <w:szCs w:val="15"/>
              </w:rPr>
              <w:t>7%</w:t>
            </w:r>
          </w:p>
          <w:p w14:paraId="3A455126" w14:textId="77777777" w:rsidR="00412248" w:rsidRPr="009507DF" w:rsidRDefault="00412248" w:rsidP="00E6593D">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E6593D">
            <w:pPr>
              <w:jc w:val="center"/>
              <w:rPr>
                <w:b/>
                <w:bCs/>
                <w:sz w:val="15"/>
                <w:szCs w:val="15"/>
              </w:rPr>
            </w:pPr>
            <w:r w:rsidRPr="009507DF">
              <w:rPr>
                <w:b/>
                <w:bCs/>
                <w:sz w:val="15"/>
                <w:szCs w:val="15"/>
              </w:rPr>
              <w:t>0%</w:t>
            </w:r>
          </w:p>
          <w:p w14:paraId="0CAF6FC6"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E6593D">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E6593D">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E6593D">
            <w:pPr>
              <w:jc w:val="center"/>
              <w:rPr>
                <w:b/>
                <w:bCs/>
                <w:sz w:val="15"/>
                <w:szCs w:val="15"/>
              </w:rPr>
            </w:pPr>
            <w:r w:rsidRPr="009507DF">
              <w:rPr>
                <w:b/>
                <w:bCs/>
                <w:sz w:val="15"/>
                <w:szCs w:val="15"/>
              </w:rPr>
              <w:t>0%</w:t>
            </w:r>
          </w:p>
          <w:p w14:paraId="5D42C08D"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E6593D">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E6593D">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E6593D">
            <w:pPr>
              <w:jc w:val="center"/>
              <w:rPr>
                <w:b/>
                <w:bCs/>
                <w:sz w:val="15"/>
                <w:szCs w:val="15"/>
              </w:rPr>
            </w:pPr>
            <w:r w:rsidRPr="009507DF">
              <w:rPr>
                <w:b/>
                <w:bCs/>
                <w:sz w:val="15"/>
                <w:szCs w:val="15"/>
              </w:rPr>
              <w:t>0%</w:t>
            </w:r>
          </w:p>
          <w:p w14:paraId="0189A08F" w14:textId="77777777" w:rsidR="00412248" w:rsidRPr="009507DF" w:rsidRDefault="00412248" w:rsidP="00E6593D">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*In compliance with Section 1011.62(1)(a), Florida Statutes (F.S.), requires Florida school districts to report Full-Time Equivalent (FTE) student membership by conducting periodic surveys throughout the school year. In accordance,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153218E0"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w:t>
      </w:r>
      <w:r w:rsidR="00C52428">
        <w:rPr>
          <w:rFonts w:ascii="Calibri" w:hAnsi="Calibri" w:cs="Calibri"/>
          <w:sz w:val="18"/>
          <w:szCs w:val="18"/>
        </w:rPr>
        <w:t xml:space="preserve"> </w:t>
      </w:r>
      <w:r w:rsidRPr="00A6618B">
        <w:rPr>
          <w:rFonts w:ascii="Calibri" w:hAnsi="Calibri" w:cs="Calibri"/>
          <w:sz w:val="18"/>
          <w:szCs w:val="18"/>
        </w:rPr>
        <w:t>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CD64D7" w:rsidRDefault="000D3E7B" w:rsidP="000D3E7B">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1"/>
        <w:tblW w:w="14398" w:type="dxa"/>
        <w:tblLayout w:type="fixed"/>
        <w:tblLook w:val="04A0" w:firstRow="1" w:lastRow="0" w:firstColumn="1" w:lastColumn="0" w:noHBand="0" w:noVBand="1"/>
      </w:tblPr>
      <w:tblGrid>
        <w:gridCol w:w="1926"/>
        <w:gridCol w:w="780"/>
        <w:gridCol w:w="773"/>
        <w:gridCol w:w="789"/>
        <w:gridCol w:w="731"/>
        <w:gridCol w:w="831"/>
        <w:gridCol w:w="689"/>
        <w:gridCol w:w="874"/>
        <w:gridCol w:w="736"/>
        <w:gridCol w:w="827"/>
        <w:gridCol w:w="783"/>
        <w:gridCol w:w="715"/>
        <w:gridCol w:w="805"/>
        <w:gridCol w:w="805"/>
        <w:gridCol w:w="715"/>
        <w:gridCol w:w="715"/>
        <w:gridCol w:w="895"/>
        <w:gridCol w:w="9"/>
      </w:tblGrid>
      <w:tr w:rsidR="00CD64D7" w:rsidRPr="00CD64D7" w14:paraId="01B5FAC8" w14:textId="77777777" w:rsidTr="001D1199">
        <w:trPr>
          <w:trHeight w:val="70"/>
        </w:trPr>
        <w:tc>
          <w:tcPr>
            <w:tcW w:w="14398" w:type="dxa"/>
            <w:gridSpan w:val="18"/>
            <w:shd w:val="clear" w:color="auto" w:fill="D9D9D9" w:themeFill="background1" w:themeFillShade="D9"/>
          </w:tcPr>
          <w:p w14:paraId="0F4268AA" w14:textId="7C86985E" w:rsidR="000D3E7B" w:rsidRPr="00CD64D7" w:rsidRDefault="000D3E7B" w:rsidP="000D3E7B">
            <w:pPr>
              <w:jc w:val="center"/>
              <w:rPr>
                <w:rFonts w:ascii="Calibri" w:eastAsia="Calibri" w:hAnsi="Calibri" w:cs="Calibri"/>
                <w:b/>
                <w:bCs/>
              </w:rPr>
            </w:pPr>
            <w:r w:rsidRPr="00CD64D7">
              <w:rPr>
                <w:rFonts w:ascii="Calibri" w:eastAsia="Calibri" w:hAnsi="Calibri" w:cs="Calibri"/>
                <w:b/>
                <w:bCs/>
              </w:rPr>
              <w:t xml:space="preserve">Representation of Students Involved in One or More Extracurricular Activity by Race – K - 12 </w:t>
            </w:r>
          </w:p>
        </w:tc>
      </w:tr>
      <w:tr w:rsidR="00CD64D7" w:rsidRPr="00CD64D7" w14:paraId="0E975830" w14:textId="77777777" w:rsidTr="00CD64D7">
        <w:trPr>
          <w:gridAfter w:val="1"/>
          <w:wAfter w:w="9" w:type="dxa"/>
          <w:trHeight w:val="254"/>
        </w:trPr>
        <w:tc>
          <w:tcPr>
            <w:tcW w:w="1926" w:type="dxa"/>
            <w:vMerge w:val="restart"/>
            <w:shd w:val="clear" w:color="auto" w:fill="auto"/>
            <w:vAlign w:val="center"/>
          </w:tcPr>
          <w:p w14:paraId="3D6286E6" w14:textId="77777777" w:rsidR="000D3E7B" w:rsidRPr="00CD64D7" w:rsidRDefault="000D3E7B" w:rsidP="00E6593D">
            <w:pPr>
              <w:rPr>
                <w:rFonts w:ascii="Calibri" w:eastAsia="Calibri" w:hAnsi="Calibri" w:cs="Calibri"/>
                <w:sz w:val="20"/>
                <w:szCs w:val="20"/>
              </w:rPr>
            </w:pPr>
            <w:r w:rsidRPr="00CD64D7">
              <w:rPr>
                <w:rFonts w:ascii="Calibri" w:eastAsia="Calibri" w:hAnsi="Calibri" w:cs="Calibri"/>
                <w:sz w:val="20"/>
                <w:szCs w:val="20"/>
              </w:rPr>
              <w:t>Race/Ethnicity</w:t>
            </w:r>
          </w:p>
        </w:tc>
        <w:tc>
          <w:tcPr>
            <w:tcW w:w="1553" w:type="dxa"/>
            <w:gridSpan w:val="2"/>
          </w:tcPr>
          <w:p w14:paraId="07DE00E6"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1993-1994</w:t>
            </w:r>
          </w:p>
        </w:tc>
        <w:tc>
          <w:tcPr>
            <w:tcW w:w="1520" w:type="dxa"/>
            <w:gridSpan w:val="2"/>
          </w:tcPr>
          <w:p w14:paraId="6AD52BC7"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2005-2006</w:t>
            </w:r>
          </w:p>
        </w:tc>
        <w:tc>
          <w:tcPr>
            <w:tcW w:w="1520" w:type="dxa"/>
            <w:gridSpan w:val="2"/>
          </w:tcPr>
          <w:p w14:paraId="0EFD624A"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2015-2016</w:t>
            </w:r>
          </w:p>
        </w:tc>
        <w:tc>
          <w:tcPr>
            <w:tcW w:w="1610" w:type="dxa"/>
            <w:gridSpan w:val="2"/>
            <w:shd w:val="clear" w:color="auto" w:fill="auto"/>
            <w:vAlign w:val="center"/>
          </w:tcPr>
          <w:p w14:paraId="29B06110"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2017 - 2018</w:t>
            </w:r>
          </w:p>
        </w:tc>
        <w:tc>
          <w:tcPr>
            <w:tcW w:w="1610" w:type="dxa"/>
            <w:gridSpan w:val="2"/>
            <w:shd w:val="clear" w:color="auto" w:fill="auto"/>
            <w:vAlign w:val="center"/>
          </w:tcPr>
          <w:p w14:paraId="6E8874C8"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2018 - 2019</w:t>
            </w:r>
          </w:p>
        </w:tc>
        <w:tc>
          <w:tcPr>
            <w:tcW w:w="1520" w:type="dxa"/>
            <w:gridSpan w:val="2"/>
            <w:shd w:val="clear" w:color="auto" w:fill="auto"/>
            <w:vAlign w:val="center"/>
          </w:tcPr>
          <w:p w14:paraId="03F511EC"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2019 - 2020</w:t>
            </w:r>
          </w:p>
        </w:tc>
        <w:tc>
          <w:tcPr>
            <w:tcW w:w="1520" w:type="dxa"/>
            <w:gridSpan w:val="2"/>
            <w:shd w:val="clear" w:color="auto" w:fill="auto"/>
            <w:vAlign w:val="center"/>
          </w:tcPr>
          <w:p w14:paraId="6BBD488C"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2020 - 2021</w:t>
            </w:r>
          </w:p>
        </w:tc>
        <w:tc>
          <w:tcPr>
            <w:tcW w:w="1610" w:type="dxa"/>
            <w:gridSpan w:val="2"/>
            <w:shd w:val="clear" w:color="auto" w:fill="auto"/>
            <w:vAlign w:val="center"/>
          </w:tcPr>
          <w:p w14:paraId="57951D71"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2021 - 2022</w:t>
            </w:r>
          </w:p>
        </w:tc>
      </w:tr>
      <w:tr w:rsidR="00CD64D7" w:rsidRPr="00CD64D7" w14:paraId="1E8BC8F1" w14:textId="77777777" w:rsidTr="00CD64D7">
        <w:trPr>
          <w:gridAfter w:val="1"/>
          <w:wAfter w:w="9" w:type="dxa"/>
          <w:cantSplit/>
          <w:trHeight w:val="1207"/>
        </w:trPr>
        <w:tc>
          <w:tcPr>
            <w:tcW w:w="1926" w:type="dxa"/>
            <w:vMerge/>
            <w:shd w:val="clear" w:color="auto" w:fill="auto"/>
          </w:tcPr>
          <w:p w14:paraId="5F1EDEA3" w14:textId="77777777" w:rsidR="000D3E7B" w:rsidRPr="00CD64D7" w:rsidRDefault="000D3E7B" w:rsidP="000D3E7B">
            <w:pPr>
              <w:rPr>
                <w:rFonts w:ascii="Calibri" w:eastAsia="Calibri" w:hAnsi="Calibri" w:cs="Calibri"/>
                <w:sz w:val="20"/>
                <w:szCs w:val="20"/>
              </w:rPr>
            </w:pPr>
          </w:p>
        </w:tc>
        <w:tc>
          <w:tcPr>
            <w:tcW w:w="780" w:type="dxa"/>
            <w:shd w:val="clear" w:color="auto" w:fill="auto"/>
            <w:textDirection w:val="btLr"/>
            <w:vAlign w:val="center"/>
          </w:tcPr>
          <w:p w14:paraId="0AEE7891" w14:textId="3F43A1D8"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73" w:type="dxa"/>
            <w:shd w:val="clear" w:color="auto" w:fill="auto"/>
            <w:textDirection w:val="btLr"/>
            <w:vAlign w:val="center"/>
          </w:tcPr>
          <w:p w14:paraId="7994015B" w14:textId="20A4A6D9"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89" w:type="dxa"/>
            <w:shd w:val="clear" w:color="auto" w:fill="auto"/>
            <w:textDirection w:val="btLr"/>
            <w:vAlign w:val="center"/>
          </w:tcPr>
          <w:p w14:paraId="3E04F71C" w14:textId="40976233"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1" w:type="dxa"/>
            <w:shd w:val="clear" w:color="auto" w:fill="auto"/>
            <w:textDirection w:val="btLr"/>
            <w:vAlign w:val="center"/>
          </w:tcPr>
          <w:p w14:paraId="5F88CFDA" w14:textId="0A9F0F27"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31" w:type="dxa"/>
            <w:shd w:val="clear" w:color="auto" w:fill="auto"/>
            <w:textDirection w:val="btLr"/>
            <w:vAlign w:val="center"/>
          </w:tcPr>
          <w:p w14:paraId="1E9AC081" w14:textId="2D4C668A"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689" w:type="dxa"/>
            <w:shd w:val="clear" w:color="auto" w:fill="auto"/>
            <w:textDirection w:val="btLr"/>
            <w:vAlign w:val="center"/>
          </w:tcPr>
          <w:p w14:paraId="31D7D454" w14:textId="6706766D"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74" w:type="dxa"/>
            <w:shd w:val="clear" w:color="auto" w:fill="auto"/>
            <w:textDirection w:val="btLr"/>
            <w:vAlign w:val="center"/>
          </w:tcPr>
          <w:p w14:paraId="3FF96E96" w14:textId="2CAC80C9"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6" w:type="dxa"/>
            <w:shd w:val="clear" w:color="auto" w:fill="auto"/>
            <w:textDirection w:val="btLr"/>
            <w:vAlign w:val="center"/>
          </w:tcPr>
          <w:p w14:paraId="5F1442B0" w14:textId="70D5666C"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27" w:type="dxa"/>
            <w:shd w:val="clear" w:color="auto" w:fill="auto"/>
            <w:textDirection w:val="btLr"/>
            <w:vAlign w:val="center"/>
          </w:tcPr>
          <w:p w14:paraId="274F3DBE" w14:textId="07021DB2"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83" w:type="dxa"/>
            <w:shd w:val="clear" w:color="auto" w:fill="auto"/>
            <w:textDirection w:val="btLr"/>
            <w:vAlign w:val="center"/>
          </w:tcPr>
          <w:p w14:paraId="3E4FEBB5" w14:textId="7739EFBB"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1B124617"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05" w:type="dxa"/>
            <w:shd w:val="clear" w:color="auto" w:fill="auto"/>
            <w:textDirection w:val="btLr"/>
            <w:vAlign w:val="center"/>
          </w:tcPr>
          <w:p w14:paraId="271790D6"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805" w:type="dxa"/>
            <w:shd w:val="clear" w:color="auto" w:fill="auto"/>
            <w:textDirection w:val="btLr"/>
            <w:vAlign w:val="center"/>
          </w:tcPr>
          <w:p w14:paraId="4E1C2939"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715" w:type="dxa"/>
            <w:shd w:val="clear" w:color="auto" w:fill="auto"/>
            <w:textDirection w:val="btLr"/>
            <w:vAlign w:val="center"/>
          </w:tcPr>
          <w:p w14:paraId="2966547D"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55C3FEA6"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95" w:type="dxa"/>
            <w:textDirection w:val="btLr"/>
            <w:vAlign w:val="center"/>
          </w:tcPr>
          <w:p w14:paraId="5B0D0BD5"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r>
      <w:tr w:rsidR="00CD64D7" w:rsidRPr="00CD64D7" w14:paraId="785DB5F8" w14:textId="77777777" w:rsidTr="00551CB8">
        <w:trPr>
          <w:gridAfter w:val="1"/>
          <w:wAfter w:w="9" w:type="dxa"/>
          <w:trHeight w:val="254"/>
        </w:trPr>
        <w:tc>
          <w:tcPr>
            <w:tcW w:w="1926" w:type="dxa"/>
            <w:shd w:val="clear" w:color="auto" w:fill="auto"/>
          </w:tcPr>
          <w:p w14:paraId="73A881DD" w14:textId="77777777"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African American</w:t>
            </w:r>
          </w:p>
        </w:tc>
        <w:tc>
          <w:tcPr>
            <w:tcW w:w="3073" w:type="dxa"/>
            <w:gridSpan w:val="4"/>
            <w:vMerge w:val="restart"/>
            <w:shd w:val="clear" w:color="auto" w:fill="auto"/>
            <w:vAlign w:val="center"/>
          </w:tcPr>
          <w:p w14:paraId="48881E67" w14:textId="6F8D6A29" w:rsidR="00CD64D7" w:rsidRPr="00CD64D7" w:rsidRDefault="00CD64D7" w:rsidP="00CD64D7">
            <w:pPr>
              <w:jc w:val="center"/>
              <w:rPr>
                <w:rFonts w:ascii="Calibri" w:eastAsia="Calibri" w:hAnsi="Calibri" w:cs="Calibri"/>
                <w:i/>
                <w:iCs/>
                <w:sz w:val="20"/>
                <w:szCs w:val="20"/>
              </w:rPr>
            </w:pPr>
            <w:r>
              <w:rPr>
                <w:rFonts w:cstheme="minorHAnsi"/>
                <w:sz w:val="16"/>
                <w:szCs w:val="16"/>
                <w:shd w:val="clear" w:color="auto" w:fill="FFFFFF"/>
              </w:rPr>
              <w:t>The school was established in 2008.</w:t>
            </w:r>
          </w:p>
        </w:tc>
        <w:tc>
          <w:tcPr>
            <w:tcW w:w="4740" w:type="dxa"/>
            <w:gridSpan w:val="6"/>
            <w:vMerge w:val="restart"/>
            <w:shd w:val="clear" w:color="auto" w:fill="auto"/>
            <w:vAlign w:val="center"/>
          </w:tcPr>
          <w:p w14:paraId="228B03F5" w14:textId="216816EA" w:rsidR="00CD64D7" w:rsidRPr="00CD64D7" w:rsidRDefault="00CD64D7" w:rsidP="00CD64D7">
            <w:pPr>
              <w:jc w:val="center"/>
              <w:rPr>
                <w:rFonts w:ascii="Calibri" w:eastAsia="Calibri" w:hAnsi="Calibri" w:cs="Calibri"/>
                <w:i/>
                <w:iCs/>
                <w:sz w:val="20"/>
                <w:szCs w:val="20"/>
              </w:rPr>
            </w:pPr>
            <w:r w:rsidRPr="00CD64D7">
              <w:rPr>
                <w:rFonts w:ascii="Calibri" w:hAnsi="Calibri" w:cs="Calibri"/>
                <w:sz w:val="20"/>
                <w:szCs w:val="20"/>
                <w:shd w:val="clear" w:color="auto" w:fill="FFFFFF"/>
              </w:rPr>
              <w:t>The data are not available</w:t>
            </w:r>
            <w:r w:rsidRPr="00CD64D7">
              <w:rPr>
                <w:rFonts w:ascii="Calibri" w:eastAsia="Calibri" w:hAnsi="Calibri" w:cs="Calibri"/>
                <w:i/>
                <w:iCs/>
                <w:sz w:val="20"/>
                <w:szCs w:val="20"/>
              </w:rPr>
              <w:t>.</w:t>
            </w:r>
          </w:p>
        </w:tc>
        <w:tc>
          <w:tcPr>
            <w:tcW w:w="715" w:type="dxa"/>
            <w:shd w:val="clear" w:color="auto" w:fill="FFFFFF" w:themeFill="background1"/>
            <w:vAlign w:val="center"/>
          </w:tcPr>
          <w:p w14:paraId="08AE296A" w14:textId="53C2D9A8" w:rsidR="00CD64D7" w:rsidRPr="00CD64D7" w:rsidRDefault="00CD64D7" w:rsidP="00551CB8">
            <w:pPr>
              <w:tabs>
                <w:tab w:val="center" w:pos="249"/>
              </w:tabs>
              <w:jc w:val="center"/>
              <w:rPr>
                <w:rFonts w:ascii="Calibri" w:eastAsia="Calibri" w:hAnsi="Calibri" w:cs="Calibri"/>
                <w:sz w:val="20"/>
                <w:szCs w:val="20"/>
              </w:rPr>
            </w:pPr>
          </w:p>
          <w:p w14:paraId="4A238D78" w14:textId="3461029E" w:rsidR="00CD64D7" w:rsidRPr="00CD64D7" w:rsidRDefault="00CD64D7" w:rsidP="00551CB8">
            <w:pPr>
              <w:tabs>
                <w:tab w:val="center" w:pos="249"/>
              </w:tabs>
              <w:jc w:val="center"/>
              <w:rPr>
                <w:rFonts w:ascii="Calibri" w:eastAsia="Calibri" w:hAnsi="Calibri" w:cs="Calibri"/>
                <w:sz w:val="20"/>
                <w:szCs w:val="20"/>
              </w:rPr>
            </w:pPr>
            <w:r w:rsidRPr="00CD64D7">
              <w:rPr>
                <w:rFonts w:ascii="Calibri" w:eastAsia="Calibri" w:hAnsi="Calibri" w:cs="Calibri"/>
                <w:sz w:val="20"/>
                <w:szCs w:val="20"/>
              </w:rPr>
              <w:t>9</w:t>
            </w:r>
          </w:p>
        </w:tc>
        <w:tc>
          <w:tcPr>
            <w:tcW w:w="805" w:type="dxa"/>
            <w:shd w:val="clear" w:color="auto" w:fill="auto"/>
            <w:vAlign w:val="center"/>
          </w:tcPr>
          <w:p w14:paraId="2EDB458A" w14:textId="77777777" w:rsidR="00CD64D7" w:rsidRPr="00CD64D7" w:rsidRDefault="00CD64D7" w:rsidP="00551CB8">
            <w:pPr>
              <w:jc w:val="center"/>
              <w:rPr>
                <w:rFonts w:ascii="Calibri" w:eastAsia="Calibri" w:hAnsi="Calibri" w:cs="Calibri"/>
                <w:sz w:val="20"/>
                <w:szCs w:val="20"/>
              </w:rPr>
            </w:pPr>
          </w:p>
          <w:p w14:paraId="50F708AA" w14:textId="1C777BF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0.19%</w:t>
            </w:r>
          </w:p>
        </w:tc>
        <w:tc>
          <w:tcPr>
            <w:tcW w:w="805" w:type="dxa"/>
            <w:shd w:val="clear" w:color="auto" w:fill="auto"/>
            <w:vAlign w:val="center"/>
          </w:tcPr>
          <w:p w14:paraId="152B9529" w14:textId="77777777" w:rsidR="00CD64D7" w:rsidRPr="00CD64D7" w:rsidRDefault="00CD64D7" w:rsidP="00551CB8">
            <w:pPr>
              <w:jc w:val="center"/>
              <w:rPr>
                <w:rFonts w:ascii="Calibri" w:eastAsia="Calibri" w:hAnsi="Calibri" w:cs="Calibri"/>
                <w:sz w:val="20"/>
                <w:szCs w:val="20"/>
              </w:rPr>
            </w:pPr>
          </w:p>
          <w:p w14:paraId="301433F5" w14:textId="2D078950"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6</w:t>
            </w:r>
          </w:p>
        </w:tc>
        <w:tc>
          <w:tcPr>
            <w:tcW w:w="715" w:type="dxa"/>
            <w:shd w:val="clear" w:color="auto" w:fill="auto"/>
            <w:vAlign w:val="center"/>
          </w:tcPr>
          <w:p w14:paraId="36C34616" w14:textId="77777777" w:rsidR="00CD64D7" w:rsidRPr="00CD64D7" w:rsidRDefault="00CD64D7" w:rsidP="00551CB8">
            <w:pPr>
              <w:jc w:val="center"/>
              <w:rPr>
                <w:rFonts w:ascii="Calibri" w:eastAsia="Calibri" w:hAnsi="Calibri" w:cs="Calibri"/>
                <w:sz w:val="20"/>
                <w:szCs w:val="20"/>
              </w:rPr>
            </w:pPr>
          </w:p>
          <w:p w14:paraId="1219FB73" w14:textId="7C648CD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0.13%</w:t>
            </w:r>
          </w:p>
        </w:tc>
        <w:tc>
          <w:tcPr>
            <w:tcW w:w="715" w:type="dxa"/>
            <w:shd w:val="clear" w:color="auto" w:fill="auto"/>
            <w:vAlign w:val="center"/>
          </w:tcPr>
          <w:p w14:paraId="09D01C29" w14:textId="58DEE159"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12</w:t>
            </w:r>
          </w:p>
        </w:tc>
        <w:tc>
          <w:tcPr>
            <w:tcW w:w="895" w:type="dxa"/>
            <w:vAlign w:val="center"/>
          </w:tcPr>
          <w:p w14:paraId="0FD4F8E9" w14:textId="6159117A"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0.25%%</w:t>
            </w:r>
          </w:p>
        </w:tc>
      </w:tr>
      <w:tr w:rsidR="00CD64D7" w:rsidRPr="00CD64D7" w14:paraId="2883C81A" w14:textId="77777777" w:rsidTr="00551CB8">
        <w:trPr>
          <w:gridAfter w:val="1"/>
          <w:wAfter w:w="9" w:type="dxa"/>
          <w:trHeight w:val="254"/>
        </w:trPr>
        <w:tc>
          <w:tcPr>
            <w:tcW w:w="1926" w:type="dxa"/>
            <w:shd w:val="clear" w:color="auto" w:fill="auto"/>
          </w:tcPr>
          <w:p w14:paraId="3E1AD531" w14:textId="77777777"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White, Non-Hispanic</w:t>
            </w:r>
          </w:p>
        </w:tc>
        <w:tc>
          <w:tcPr>
            <w:tcW w:w="3073" w:type="dxa"/>
            <w:gridSpan w:val="4"/>
            <w:vMerge/>
            <w:shd w:val="clear" w:color="auto" w:fill="auto"/>
          </w:tcPr>
          <w:p w14:paraId="44D04A83" w14:textId="5AB0E532" w:rsidR="00CD64D7" w:rsidRPr="00CD64D7" w:rsidRDefault="00CD64D7" w:rsidP="002A37BB">
            <w:pPr>
              <w:jc w:val="center"/>
              <w:rPr>
                <w:rFonts w:ascii="Calibri" w:eastAsia="Calibri" w:hAnsi="Calibri" w:cs="Calibri"/>
                <w:b/>
                <w:bCs/>
                <w:sz w:val="20"/>
                <w:szCs w:val="20"/>
              </w:rPr>
            </w:pPr>
          </w:p>
        </w:tc>
        <w:tc>
          <w:tcPr>
            <w:tcW w:w="4740" w:type="dxa"/>
            <w:gridSpan w:val="6"/>
            <w:vMerge/>
            <w:shd w:val="clear" w:color="auto" w:fill="auto"/>
          </w:tcPr>
          <w:p w14:paraId="26719A6F" w14:textId="46ACA65F" w:rsidR="00CD64D7" w:rsidRPr="00CD64D7" w:rsidRDefault="00CD64D7" w:rsidP="002A37BB">
            <w:pPr>
              <w:jc w:val="center"/>
              <w:rPr>
                <w:rFonts w:ascii="Calibri" w:eastAsia="Calibri" w:hAnsi="Calibri" w:cs="Calibri"/>
                <w:b/>
                <w:bCs/>
                <w:sz w:val="20"/>
                <w:szCs w:val="20"/>
              </w:rPr>
            </w:pPr>
          </w:p>
        </w:tc>
        <w:tc>
          <w:tcPr>
            <w:tcW w:w="715" w:type="dxa"/>
            <w:shd w:val="clear" w:color="auto" w:fill="auto"/>
            <w:vAlign w:val="center"/>
          </w:tcPr>
          <w:p w14:paraId="797B43C5" w14:textId="77777777" w:rsidR="00CD64D7" w:rsidRPr="00CD64D7" w:rsidRDefault="00CD64D7" w:rsidP="00551CB8">
            <w:pPr>
              <w:jc w:val="center"/>
              <w:rPr>
                <w:rFonts w:ascii="Calibri" w:eastAsia="Calibri" w:hAnsi="Calibri" w:cs="Calibri"/>
                <w:sz w:val="20"/>
                <w:szCs w:val="20"/>
              </w:rPr>
            </w:pPr>
          </w:p>
          <w:p w14:paraId="6F3E61CC" w14:textId="2747685B"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87</w:t>
            </w:r>
          </w:p>
        </w:tc>
        <w:tc>
          <w:tcPr>
            <w:tcW w:w="805" w:type="dxa"/>
            <w:shd w:val="clear" w:color="auto" w:fill="auto"/>
            <w:vAlign w:val="center"/>
          </w:tcPr>
          <w:p w14:paraId="28F53F2D" w14:textId="77777777" w:rsidR="00CD64D7" w:rsidRPr="00CD64D7" w:rsidRDefault="00CD64D7" w:rsidP="00551CB8">
            <w:pPr>
              <w:jc w:val="center"/>
              <w:rPr>
                <w:rFonts w:ascii="Calibri" w:eastAsia="Calibri" w:hAnsi="Calibri" w:cs="Calibri"/>
                <w:sz w:val="20"/>
                <w:szCs w:val="20"/>
              </w:rPr>
            </w:pPr>
          </w:p>
          <w:p w14:paraId="473AC845" w14:textId="08E3DF2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0.12%</w:t>
            </w:r>
          </w:p>
        </w:tc>
        <w:tc>
          <w:tcPr>
            <w:tcW w:w="805" w:type="dxa"/>
            <w:shd w:val="clear" w:color="auto" w:fill="auto"/>
            <w:vAlign w:val="center"/>
          </w:tcPr>
          <w:p w14:paraId="1149E3D5" w14:textId="77777777" w:rsidR="00CD64D7" w:rsidRPr="00CD64D7" w:rsidRDefault="00CD64D7" w:rsidP="00551CB8">
            <w:pPr>
              <w:jc w:val="center"/>
              <w:rPr>
                <w:rFonts w:ascii="Calibri" w:eastAsia="Calibri" w:hAnsi="Calibri" w:cs="Calibri"/>
                <w:sz w:val="20"/>
                <w:szCs w:val="20"/>
              </w:rPr>
            </w:pPr>
          </w:p>
          <w:p w14:paraId="3521CDF8" w14:textId="638570EB"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50</w:t>
            </w:r>
          </w:p>
        </w:tc>
        <w:tc>
          <w:tcPr>
            <w:tcW w:w="715" w:type="dxa"/>
            <w:shd w:val="clear" w:color="auto" w:fill="auto"/>
            <w:vAlign w:val="center"/>
          </w:tcPr>
          <w:p w14:paraId="14BF37C3" w14:textId="77777777" w:rsidR="00CD64D7" w:rsidRPr="00CD64D7" w:rsidRDefault="00CD64D7" w:rsidP="00551CB8">
            <w:pPr>
              <w:jc w:val="center"/>
              <w:rPr>
                <w:rFonts w:ascii="Calibri" w:eastAsia="Calibri" w:hAnsi="Calibri" w:cs="Calibri"/>
                <w:sz w:val="20"/>
                <w:szCs w:val="20"/>
              </w:rPr>
            </w:pPr>
          </w:p>
          <w:p w14:paraId="6CE760D5" w14:textId="5AB60A8A"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0.07%</w:t>
            </w:r>
          </w:p>
        </w:tc>
        <w:tc>
          <w:tcPr>
            <w:tcW w:w="715" w:type="dxa"/>
            <w:shd w:val="clear" w:color="auto" w:fill="auto"/>
            <w:vAlign w:val="center"/>
          </w:tcPr>
          <w:p w14:paraId="324C7243" w14:textId="77777777" w:rsidR="00CD64D7" w:rsidRPr="00CD64D7" w:rsidRDefault="00CD64D7" w:rsidP="00551CB8">
            <w:pPr>
              <w:jc w:val="center"/>
              <w:rPr>
                <w:rFonts w:ascii="Calibri" w:eastAsia="Calibri" w:hAnsi="Calibri" w:cs="Calibri"/>
                <w:sz w:val="20"/>
                <w:szCs w:val="20"/>
              </w:rPr>
            </w:pPr>
          </w:p>
          <w:p w14:paraId="037ABEFF" w14:textId="06CAEF5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188</w:t>
            </w:r>
          </w:p>
        </w:tc>
        <w:tc>
          <w:tcPr>
            <w:tcW w:w="895" w:type="dxa"/>
            <w:vAlign w:val="center"/>
          </w:tcPr>
          <w:p w14:paraId="51838DE1" w14:textId="77777777" w:rsidR="00CD64D7" w:rsidRPr="00CD64D7" w:rsidRDefault="00CD64D7" w:rsidP="00551CB8">
            <w:pPr>
              <w:jc w:val="center"/>
              <w:rPr>
                <w:rFonts w:ascii="Calibri" w:eastAsia="Calibri" w:hAnsi="Calibri" w:cs="Calibri"/>
                <w:sz w:val="20"/>
                <w:szCs w:val="20"/>
              </w:rPr>
            </w:pPr>
          </w:p>
          <w:p w14:paraId="16FDFA9B" w14:textId="39C83AC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0.25%</w:t>
            </w:r>
          </w:p>
        </w:tc>
      </w:tr>
      <w:tr w:rsidR="00CD64D7" w:rsidRPr="00CD64D7" w14:paraId="1F44A955" w14:textId="77777777" w:rsidTr="00551CB8">
        <w:trPr>
          <w:gridAfter w:val="1"/>
          <w:wAfter w:w="9" w:type="dxa"/>
          <w:trHeight w:val="254"/>
        </w:trPr>
        <w:tc>
          <w:tcPr>
            <w:tcW w:w="1926" w:type="dxa"/>
            <w:shd w:val="clear" w:color="auto" w:fill="auto"/>
          </w:tcPr>
          <w:p w14:paraId="62A06556" w14:textId="77D47759"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Total</w:t>
            </w:r>
            <w:r w:rsidR="001D1199">
              <w:rPr>
                <w:rFonts w:ascii="Calibri" w:eastAsia="Calibri" w:hAnsi="Calibri" w:cs="Calibri"/>
                <w:sz w:val="20"/>
                <w:szCs w:val="20"/>
              </w:rPr>
              <w:t xml:space="preserve"> Enrollment</w:t>
            </w:r>
          </w:p>
        </w:tc>
        <w:tc>
          <w:tcPr>
            <w:tcW w:w="3073" w:type="dxa"/>
            <w:gridSpan w:val="4"/>
            <w:vMerge/>
            <w:shd w:val="clear" w:color="auto" w:fill="auto"/>
          </w:tcPr>
          <w:p w14:paraId="75CFD40A" w14:textId="0C4F4818" w:rsidR="00CD64D7" w:rsidRPr="00CD64D7" w:rsidRDefault="00CD64D7" w:rsidP="002A37BB">
            <w:pPr>
              <w:jc w:val="center"/>
              <w:rPr>
                <w:rFonts w:ascii="Calibri" w:eastAsia="Calibri" w:hAnsi="Calibri" w:cs="Calibri"/>
                <w:b/>
                <w:bCs/>
                <w:sz w:val="20"/>
                <w:szCs w:val="20"/>
              </w:rPr>
            </w:pPr>
          </w:p>
        </w:tc>
        <w:tc>
          <w:tcPr>
            <w:tcW w:w="4740" w:type="dxa"/>
            <w:gridSpan w:val="6"/>
            <w:vMerge/>
            <w:shd w:val="clear" w:color="auto" w:fill="auto"/>
          </w:tcPr>
          <w:p w14:paraId="3E5C708E" w14:textId="26276BD9" w:rsidR="00CD64D7" w:rsidRPr="00CD64D7" w:rsidRDefault="00CD64D7" w:rsidP="002A37BB">
            <w:pPr>
              <w:jc w:val="center"/>
              <w:rPr>
                <w:rFonts w:ascii="Calibri" w:eastAsia="Calibri" w:hAnsi="Calibri" w:cs="Calibri"/>
                <w:b/>
                <w:bCs/>
                <w:sz w:val="20"/>
                <w:szCs w:val="20"/>
              </w:rPr>
            </w:pPr>
          </w:p>
        </w:tc>
        <w:tc>
          <w:tcPr>
            <w:tcW w:w="715" w:type="dxa"/>
            <w:shd w:val="clear" w:color="auto" w:fill="auto"/>
            <w:vAlign w:val="center"/>
          </w:tcPr>
          <w:p w14:paraId="6E29C6F7" w14:textId="77777777" w:rsidR="00CD64D7" w:rsidRPr="00CD64D7" w:rsidRDefault="00CD64D7" w:rsidP="00551CB8">
            <w:pPr>
              <w:jc w:val="center"/>
              <w:rPr>
                <w:rFonts w:ascii="Calibri" w:eastAsia="Calibri" w:hAnsi="Calibri" w:cs="Calibri"/>
                <w:sz w:val="20"/>
                <w:szCs w:val="20"/>
              </w:rPr>
            </w:pPr>
          </w:p>
          <w:p w14:paraId="7B56C908" w14:textId="750223F1"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96</w:t>
            </w:r>
          </w:p>
        </w:tc>
        <w:tc>
          <w:tcPr>
            <w:tcW w:w="805" w:type="dxa"/>
            <w:shd w:val="clear" w:color="auto" w:fill="auto"/>
            <w:vAlign w:val="center"/>
          </w:tcPr>
          <w:p w14:paraId="6E2AA4D3" w14:textId="77777777" w:rsidR="00CD64D7" w:rsidRPr="00CD64D7" w:rsidRDefault="00CD64D7" w:rsidP="00551CB8">
            <w:pPr>
              <w:jc w:val="center"/>
              <w:rPr>
                <w:rFonts w:ascii="Calibri" w:eastAsia="Calibri" w:hAnsi="Calibri" w:cs="Calibri"/>
                <w:sz w:val="20"/>
                <w:szCs w:val="20"/>
              </w:rPr>
            </w:pPr>
          </w:p>
          <w:p w14:paraId="4B6B22C1" w14:textId="565DF91D"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0.11%</w:t>
            </w:r>
          </w:p>
        </w:tc>
        <w:tc>
          <w:tcPr>
            <w:tcW w:w="805" w:type="dxa"/>
            <w:shd w:val="clear" w:color="auto" w:fill="auto"/>
            <w:vAlign w:val="center"/>
          </w:tcPr>
          <w:p w14:paraId="4871F201" w14:textId="77777777" w:rsidR="00CD64D7" w:rsidRPr="00CD64D7" w:rsidRDefault="00CD64D7" w:rsidP="00551CB8">
            <w:pPr>
              <w:jc w:val="center"/>
              <w:rPr>
                <w:rFonts w:ascii="Calibri" w:eastAsia="Calibri" w:hAnsi="Calibri" w:cs="Calibri"/>
                <w:sz w:val="20"/>
                <w:szCs w:val="20"/>
              </w:rPr>
            </w:pPr>
          </w:p>
          <w:p w14:paraId="682120D9" w14:textId="60FC41B7"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56</w:t>
            </w:r>
          </w:p>
        </w:tc>
        <w:tc>
          <w:tcPr>
            <w:tcW w:w="715" w:type="dxa"/>
            <w:shd w:val="clear" w:color="auto" w:fill="auto"/>
            <w:vAlign w:val="center"/>
          </w:tcPr>
          <w:p w14:paraId="6BA2D618" w14:textId="77777777" w:rsidR="00CD64D7" w:rsidRPr="00CD64D7" w:rsidRDefault="00CD64D7" w:rsidP="00551CB8">
            <w:pPr>
              <w:jc w:val="center"/>
              <w:rPr>
                <w:rFonts w:ascii="Calibri" w:eastAsia="Calibri" w:hAnsi="Calibri" w:cs="Calibri"/>
                <w:sz w:val="20"/>
                <w:szCs w:val="20"/>
              </w:rPr>
            </w:pPr>
          </w:p>
          <w:p w14:paraId="59F623C2" w14:textId="4FCFA2B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0.06%</w:t>
            </w:r>
          </w:p>
        </w:tc>
        <w:tc>
          <w:tcPr>
            <w:tcW w:w="715" w:type="dxa"/>
            <w:shd w:val="clear" w:color="auto" w:fill="auto"/>
            <w:vAlign w:val="center"/>
          </w:tcPr>
          <w:p w14:paraId="07046CD4" w14:textId="77777777" w:rsidR="00CD64D7" w:rsidRPr="00CD64D7" w:rsidRDefault="00CD64D7" w:rsidP="00551CB8">
            <w:pPr>
              <w:jc w:val="center"/>
              <w:rPr>
                <w:rFonts w:ascii="Calibri" w:eastAsia="Calibri" w:hAnsi="Calibri" w:cs="Calibri"/>
                <w:sz w:val="20"/>
                <w:szCs w:val="20"/>
              </w:rPr>
            </w:pPr>
          </w:p>
          <w:p w14:paraId="52C6BE24" w14:textId="5C56BFAE"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200</w:t>
            </w:r>
          </w:p>
        </w:tc>
        <w:tc>
          <w:tcPr>
            <w:tcW w:w="895" w:type="dxa"/>
            <w:shd w:val="clear" w:color="auto" w:fill="auto"/>
            <w:vAlign w:val="center"/>
          </w:tcPr>
          <w:p w14:paraId="35DF8DFC" w14:textId="77777777" w:rsidR="00CD64D7" w:rsidRPr="00CD64D7" w:rsidRDefault="00CD64D7" w:rsidP="00551CB8">
            <w:pPr>
              <w:jc w:val="center"/>
              <w:rPr>
                <w:rFonts w:ascii="Calibri" w:eastAsia="Calibri" w:hAnsi="Calibri" w:cs="Calibri"/>
                <w:sz w:val="20"/>
                <w:szCs w:val="20"/>
              </w:rPr>
            </w:pPr>
          </w:p>
          <w:p w14:paraId="2D793DCD" w14:textId="3EE6C34F"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0.23%</w:t>
            </w:r>
          </w:p>
        </w:tc>
      </w:tr>
    </w:tbl>
    <w:p w14:paraId="01D15D93" w14:textId="52453420" w:rsidR="000D3E7B" w:rsidRDefault="00D24BD7" w:rsidP="00D24BD7">
      <w:r>
        <w:t>*</w:t>
      </w:r>
      <w:r w:rsidR="00E42948">
        <w:t xml:space="preserve">The above data is derived from </w:t>
      </w:r>
      <w:r>
        <w:t>Imagine Schools at South Vero’s records and information/data retrieved from SDIRC Joint Plan Document Repository.</w:t>
      </w:r>
      <w:r w:rsidR="004E4D06">
        <w:t xml:space="preserve"> Participation was low during COVID-19. </w:t>
      </w:r>
    </w:p>
    <w:p w14:paraId="2AE2945F" w14:textId="77777777" w:rsidR="00B90271" w:rsidRDefault="00B90271" w:rsidP="00B90271"/>
    <w:p w14:paraId="7B3B9562" w14:textId="77777777" w:rsidR="0059099D" w:rsidRPr="006736D7" w:rsidRDefault="0059099D" w:rsidP="0059099D">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59099D" w:rsidRPr="006736D7" w14:paraId="1F7B1074" w14:textId="77777777" w:rsidTr="00FC5F44">
        <w:trPr>
          <w:trHeight w:val="42"/>
        </w:trPr>
        <w:tc>
          <w:tcPr>
            <w:tcW w:w="14485" w:type="dxa"/>
            <w:gridSpan w:val="9"/>
            <w:shd w:val="clear" w:color="auto" w:fill="C5E0B3" w:themeFill="accent6" w:themeFillTint="66"/>
          </w:tcPr>
          <w:p w14:paraId="37DEC5DD" w14:textId="77777777" w:rsidR="0059099D" w:rsidRPr="006736D7" w:rsidRDefault="0059099D" w:rsidP="00FC5F44">
            <w:pPr>
              <w:jc w:val="center"/>
              <w:rPr>
                <w:rFonts w:ascii="Calibri" w:eastAsia="Calibri" w:hAnsi="Calibri" w:cs="Calibri"/>
                <w:b/>
                <w:bCs/>
              </w:rPr>
            </w:pPr>
            <w:r w:rsidRPr="006736D7">
              <w:rPr>
                <w:rFonts w:ascii="Calibri" w:eastAsia="Calibri" w:hAnsi="Calibri" w:cs="Calibri"/>
                <w:b/>
                <w:bCs/>
              </w:rPr>
              <w:t>2022-2023</w:t>
            </w:r>
          </w:p>
          <w:p w14:paraId="78599376" w14:textId="77777777" w:rsidR="0059099D" w:rsidRPr="006736D7" w:rsidRDefault="0059099D" w:rsidP="00FC5F44">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59099D" w:rsidRPr="006736D7" w14:paraId="6F52EE4F" w14:textId="77777777" w:rsidTr="00FC5F44">
        <w:trPr>
          <w:trHeight w:val="154"/>
        </w:trPr>
        <w:tc>
          <w:tcPr>
            <w:tcW w:w="3425" w:type="dxa"/>
            <w:vMerge w:val="restart"/>
            <w:shd w:val="clear" w:color="auto" w:fill="auto"/>
            <w:vAlign w:val="center"/>
          </w:tcPr>
          <w:p w14:paraId="4F32EBE9" w14:textId="77777777" w:rsidR="0059099D" w:rsidRPr="006736D7" w:rsidRDefault="0059099D" w:rsidP="00FC5F44">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6F912534" w14:textId="77777777" w:rsidR="0059099D" w:rsidRPr="006736D7" w:rsidRDefault="0059099D" w:rsidP="00FC5F44">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2E4D3ABF" w14:textId="77777777" w:rsidR="0059099D" w:rsidRPr="006736D7" w:rsidRDefault="0059099D" w:rsidP="00FC5F44">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63D378CB" w14:textId="77777777" w:rsidR="0059099D" w:rsidRPr="006736D7" w:rsidRDefault="0059099D" w:rsidP="00FC5F44">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42CDE18E" w14:textId="77777777" w:rsidR="0059099D" w:rsidRPr="006736D7" w:rsidRDefault="0059099D" w:rsidP="00FC5F44">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59099D" w:rsidRPr="006736D7" w14:paraId="20C097DE" w14:textId="77777777" w:rsidTr="00FC5F44">
        <w:trPr>
          <w:cantSplit/>
          <w:trHeight w:val="1250"/>
        </w:trPr>
        <w:tc>
          <w:tcPr>
            <w:tcW w:w="3425" w:type="dxa"/>
            <w:vMerge/>
            <w:shd w:val="clear" w:color="auto" w:fill="auto"/>
          </w:tcPr>
          <w:p w14:paraId="5B8D31DA" w14:textId="77777777" w:rsidR="0059099D" w:rsidRPr="006736D7" w:rsidRDefault="0059099D" w:rsidP="00FC5F44">
            <w:pPr>
              <w:rPr>
                <w:rFonts w:ascii="Calibri" w:eastAsia="Calibri" w:hAnsi="Calibri" w:cs="Calibri"/>
                <w:sz w:val="20"/>
                <w:szCs w:val="20"/>
              </w:rPr>
            </w:pPr>
          </w:p>
        </w:tc>
        <w:tc>
          <w:tcPr>
            <w:tcW w:w="1387" w:type="dxa"/>
            <w:shd w:val="clear" w:color="auto" w:fill="auto"/>
            <w:textDirection w:val="btLr"/>
            <w:vAlign w:val="center"/>
          </w:tcPr>
          <w:p w14:paraId="52BE5A6D"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6B9FE674"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7058EEB1"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1EC9F490"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44B80052"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61F1129E"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78642684"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35267E1B" w14:textId="77777777" w:rsidR="0059099D" w:rsidRPr="006736D7" w:rsidRDefault="0059099D" w:rsidP="00FC5F44">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59099D" w:rsidRPr="006736D7" w14:paraId="56375A2C" w14:textId="77777777" w:rsidTr="00FC5F44">
        <w:trPr>
          <w:trHeight w:val="154"/>
        </w:trPr>
        <w:tc>
          <w:tcPr>
            <w:tcW w:w="3425" w:type="dxa"/>
            <w:shd w:val="clear" w:color="auto" w:fill="auto"/>
          </w:tcPr>
          <w:p w14:paraId="178EF31F" w14:textId="77777777" w:rsidR="0059099D" w:rsidRPr="006736D7" w:rsidRDefault="0059099D" w:rsidP="00FC5F44">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6211AD13" w14:textId="77CF4BEB" w:rsidR="0059099D" w:rsidRPr="000A5A52" w:rsidRDefault="000A5A52" w:rsidP="00FC5F44">
            <w:pPr>
              <w:jc w:val="center"/>
              <w:rPr>
                <w:rFonts w:ascii="Calibri" w:eastAsia="Calibri" w:hAnsi="Calibri" w:cs="Calibri"/>
                <w:i/>
                <w:iCs/>
                <w:sz w:val="20"/>
                <w:szCs w:val="20"/>
              </w:rPr>
            </w:pPr>
            <w:r w:rsidRPr="000A5A52">
              <w:rPr>
                <w:rFonts w:ascii="Calibri" w:eastAsia="Calibri" w:hAnsi="Calibri" w:cs="Calibri"/>
                <w:i/>
                <w:iCs/>
                <w:sz w:val="20"/>
                <w:szCs w:val="20"/>
              </w:rPr>
              <w:t>10</w:t>
            </w:r>
          </w:p>
        </w:tc>
        <w:tc>
          <w:tcPr>
            <w:tcW w:w="1375" w:type="dxa"/>
            <w:shd w:val="clear" w:color="auto" w:fill="auto"/>
          </w:tcPr>
          <w:p w14:paraId="5B299050" w14:textId="0F67AA94" w:rsidR="0059099D" w:rsidRPr="000A5A52" w:rsidRDefault="000A5A52" w:rsidP="00FC5F44">
            <w:pPr>
              <w:jc w:val="center"/>
              <w:rPr>
                <w:rFonts w:ascii="Calibri" w:eastAsia="Calibri" w:hAnsi="Calibri" w:cs="Calibri"/>
                <w:i/>
                <w:iCs/>
                <w:sz w:val="20"/>
                <w:szCs w:val="20"/>
              </w:rPr>
            </w:pPr>
            <w:r>
              <w:rPr>
                <w:rFonts w:ascii="Calibri" w:eastAsia="Calibri" w:hAnsi="Calibri" w:cs="Calibri"/>
                <w:i/>
                <w:iCs/>
                <w:sz w:val="20"/>
                <w:szCs w:val="20"/>
              </w:rPr>
              <w:t>1.14%</w:t>
            </w:r>
          </w:p>
        </w:tc>
        <w:tc>
          <w:tcPr>
            <w:tcW w:w="1401" w:type="dxa"/>
            <w:shd w:val="clear" w:color="auto" w:fill="auto"/>
          </w:tcPr>
          <w:p w14:paraId="649221CE" w14:textId="77DD5582" w:rsidR="0059099D" w:rsidRPr="000A5A52" w:rsidRDefault="000A5A52" w:rsidP="00FC5F44">
            <w:pPr>
              <w:jc w:val="center"/>
              <w:rPr>
                <w:rFonts w:ascii="Calibri" w:eastAsia="Calibri" w:hAnsi="Calibri" w:cs="Calibri"/>
                <w:i/>
                <w:iCs/>
                <w:sz w:val="20"/>
                <w:szCs w:val="20"/>
              </w:rPr>
            </w:pPr>
            <w:r>
              <w:rPr>
                <w:rFonts w:ascii="Calibri" w:eastAsia="Calibri" w:hAnsi="Calibri" w:cs="Calibri"/>
                <w:i/>
                <w:iCs/>
                <w:sz w:val="20"/>
                <w:szCs w:val="20"/>
              </w:rPr>
              <w:t>19</w:t>
            </w:r>
          </w:p>
        </w:tc>
        <w:tc>
          <w:tcPr>
            <w:tcW w:w="1300" w:type="dxa"/>
            <w:shd w:val="clear" w:color="auto" w:fill="auto"/>
          </w:tcPr>
          <w:p w14:paraId="5527C662" w14:textId="7E352EC9" w:rsidR="0059099D" w:rsidRPr="000A5A52" w:rsidRDefault="000A5A52" w:rsidP="00FC5F44">
            <w:pPr>
              <w:jc w:val="center"/>
              <w:rPr>
                <w:rFonts w:ascii="Calibri" w:eastAsia="Calibri" w:hAnsi="Calibri" w:cs="Calibri"/>
                <w:i/>
                <w:iCs/>
                <w:sz w:val="20"/>
                <w:szCs w:val="20"/>
              </w:rPr>
            </w:pPr>
            <w:r>
              <w:rPr>
                <w:rFonts w:ascii="Calibri" w:eastAsia="Calibri" w:hAnsi="Calibri" w:cs="Calibri"/>
                <w:i/>
                <w:iCs/>
                <w:sz w:val="20"/>
                <w:szCs w:val="20"/>
              </w:rPr>
              <w:t>2.18%</w:t>
            </w:r>
          </w:p>
        </w:tc>
        <w:tc>
          <w:tcPr>
            <w:tcW w:w="1477" w:type="dxa"/>
            <w:shd w:val="clear" w:color="auto" w:fill="auto"/>
          </w:tcPr>
          <w:p w14:paraId="71F282AD" w14:textId="77777777" w:rsidR="0059099D" w:rsidRPr="006736D7" w:rsidRDefault="0059099D" w:rsidP="00FC5F44">
            <w:pPr>
              <w:jc w:val="center"/>
              <w:rPr>
                <w:rFonts w:ascii="Calibri" w:eastAsia="Calibri" w:hAnsi="Calibri" w:cs="Calibri"/>
                <w:i/>
                <w:iCs/>
                <w:sz w:val="20"/>
                <w:szCs w:val="20"/>
              </w:rPr>
            </w:pPr>
          </w:p>
        </w:tc>
        <w:tc>
          <w:tcPr>
            <w:tcW w:w="1224" w:type="dxa"/>
            <w:shd w:val="clear" w:color="auto" w:fill="auto"/>
          </w:tcPr>
          <w:p w14:paraId="7F8C2852" w14:textId="77777777" w:rsidR="0059099D" w:rsidRPr="006736D7" w:rsidRDefault="0059099D" w:rsidP="00FC5F44">
            <w:pPr>
              <w:jc w:val="center"/>
              <w:rPr>
                <w:rFonts w:ascii="Calibri" w:eastAsia="Calibri" w:hAnsi="Calibri" w:cs="Calibri"/>
                <w:i/>
                <w:iCs/>
                <w:sz w:val="20"/>
                <w:szCs w:val="20"/>
              </w:rPr>
            </w:pPr>
          </w:p>
        </w:tc>
        <w:tc>
          <w:tcPr>
            <w:tcW w:w="1553" w:type="dxa"/>
            <w:shd w:val="clear" w:color="auto" w:fill="auto"/>
          </w:tcPr>
          <w:p w14:paraId="3EF3CD32" w14:textId="77777777" w:rsidR="0059099D" w:rsidRPr="006736D7" w:rsidRDefault="0059099D" w:rsidP="00FC5F44">
            <w:pPr>
              <w:jc w:val="center"/>
              <w:rPr>
                <w:rFonts w:ascii="Calibri" w:eastAsia="Calibri" w:hAnsi="Calibri" w:cs="Calibri"/>
                <w:i/>
                <w:iCs/>
                <w:sz w:val="20"/>
                <w:szCs w:val="20"/>
              </w:rPr>
            </w:pPr>
          </w:p>
        </w:tc>
        <w:tc>
          <w:tcPr>
            <w:tcW w:w="1343" w:type="dxa"/>
            <w:shd w:val="clear" w:color="auto" w:fill="auto"/>
          </w:tcPr>
          <w:p w14:paraId="2A13D74C" w14:textId="77777777" w:rsidR="0059099D" w:rsidRPr="006736D7" w:rsidRDefault="0059099D" w:rsidP="00FC5F44">
            <w:pPr>
              <w:jc w:val="center"/>
              <w:rPr>
                <w:rFonts w:ascii="Calibri" w:eastAsia="Calibri" w:hAnsi="Calibri" w:cs="Calibri"/>
                <w:i/>
                <w:iCs/>
                <w:sz w:val="20"/>
                <w:szCs w:val="20"/>
              </w:rPr>
            </w:pPr>
          </w:p>
        </w:tc>
      </w:tr>
      <w:tr w:rsidR="0059099D" w:rsidRPr="006736D7" w14:paraId="07D19185" w14:textId="77777777" w:rsidTr="00FC5F44">
        <w:trPr>
          <w:trHeight w:val="154"/>
        </w:trPr>
        <w:tc>
          <w:tcPr>
            <w:tcW w:w="3425" w:type="dxa"/>
            <w:shd w:val="clear" w:color="auto" w:fill="auto"/>
          </w:tcPr>
          <w:p w14:paraId="248B227A" w14:textId="77777777" w:rsidR="0059099D" w:rsidRPr="006736D7" w:rsidRDefault="0059099D" w:rsidP="00FC5F44">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08B669A8" w14:textId="7A07E1C7" w:rsidR="0059099D" w:rsidRPr="000A5A52" w:rsidRDefault="000A5A52" w:rsidP="00FC5F44">
            <w:pPr>
              <w:jc w:val="center"/>
              <w:rPr>
                <w:rFonts w:ascii="Calibri" w:eastAsia="Calibri" w:hAnsi="Calibri" w:cs="Calibri"/>
                <w:sz w:val="20"/>
                <w:szCs w:val="20"/>
              </w:rPr>
            </w:pPr>
            <w:r w:rsidRPr="000A5A52">
              <w:rPr>
                <w:rFonts w:ascii="Calibri" w:eastAsia="Calibri" w:hAnsi="Calibri" w:cs="Calibri"/>
                <w:sz w:val="20"/>
                <w:szCs w:val="20"/>
              </w:rPr>
              <w:t>120</w:t>
            </w:r>
          </w:p>
        </w:tc>
        <w:tc>
          <w:tcPr>
            <w:tcW w:w="1375" w:type="dxa"/>
            <w:shd w:val="clear" w:color="auto" w:fill="auto"/>
          </w:tcPr>
          <w:p w14:paraId="59000282" w14:textId="69805548" w:rsidR="0059099D" w:rsidRPr="000A5A52" w:rsidRDefault="000A5A52" w:rsidP="00FC5F44">
            <w:pPr>
              <w:jc w:val="center"/>
              <w:rPr>
                <w:rFonts w:ascii="Calibri" w:eastAsia="Calibri" w:hAnsi="Calibri" w:cs="Calibri"/>
                <w:sz w:val="20"/>
                <w:szCs w:val="20"/>
              </w:rPr>
            </w:pPr>
            <w:r>
              <w:rPr>
                <w:rFonts w:ascii="Calibri" w:eastAsia="Calibri" w:hAnsi="Calibri" w:cs="Calibri"/>
                <w:sz w:val="20"/>
                <w:szCs w:val="20"/>
              </w:rPr>
              <w:t>13.75</w:t>
            </w:r>
            <w:r w:rsidRPr="000A5A52">
              <w:rPr>
                <w:rFonts w:ascii="Calibri" w:eastAsia="Calibri" w:hAnsi="Calibri" w:cs="Calibri"/>
                <w:sz w:val="20"/>
                <w:szCs w:val="20"/>
              </w:rPr>
              <w:t>%</w:t>
            </w:r>
          </w:p>
        </w:tc>
        <w:tc>
          <w:tcPr>
            <w:tcW w:w="1401" w:type="dxa"/>
            <w:shd w:val="clear" w:color="auto" w:fill="auto"/>
          </w:tcPr>
          <w:p w14:paraId="706D2312" w14:textId="16FBD1C1" w:rsidR="0059099D" w:rsidRPr="000A5A52" w:rsidRDefault="00C52428" w:rsidP="00FC5F44">
            <w:pPr>
              <w:jc w:val="center"/>
              <w:rPr>
                <w:rFonts w:ascii="Calibri" w:eastAsia="Calibri" w:hAnsi="Calibri" w:cs="Calibri"/>
                <w:sz w:val="20"/>
                <w:szCs w:val="20"/>
              </w:rPr>
            </w:pPr>
            <w:r w:rsidRPr="000A5A52">
              <w:rPr>
                <w:rFonts w:ascii="Calibri" w:eastAsia="Calibri" w:hAnsi="Calibri" w:cs="Calibri"/>
                <w:sz w:val="20"/>
                <w:szCs w:val="20"/>
              </w:rPr>
              <w:t>139</w:t>
            </w:r>
          </w:p>
        </w:tc>
        <w:tc>
          <w:tcPr>
            <w:tcW w:w="1300" w:type="dxa"/>
            <w:shd w:val="clear" w:color="auto" w:fill="auto"/>
          </w:tcPr>
          <w:p w14:paraId="25E74E52" w14:textId="65FF39F9" w:rsidR="0059099D" w:rsidRPr="000A5A52" w:rsidRDefault="000A5A52" w:rsidP="00FC5F44">
            <w:pPr>
              <w:jc w:val="center"/>
              <w:rPr>
                <w:rFonts w:ascii="Calibri" w:eastAsia="Calibri" w:hAnsi="Calibri" w:cs="Calibri"/>
                <w:sz w:val="20"/>
                <w:szCs w:val="20"/>
              </w:rPr>
            </w:pPr>
            <w:r>
              <w:rPr>
                <w:rFonts w:ascii="Calibri" w:eastAsia="Calibri" w:hAnsi="Calibri" w:cs="Calibri"/>
                <w:sz w:val="20"/>
                <w:szCs w:val="20"/>
              </w:rPr>
              <w:t>15.92%</w:t>
            </w:r>
          </w:p>
        </w:tc>
        <w:tc>
          <w:tcPr>
            <w:tcW w:w="1477" w:type="dxa"/>
            <w:shd w:val="clear" w:color="auto" w:fill="auto"/>
          </w:tcPr>
          <w:p w14:paraId="35B45F1B" w14:textId="77777777" w:rsidR="0059099D" w:rsidRPr="006736D7" w:rsidRDefault="0059099D" w:rsidP="00FC5F44">
            <w:pPr>
              <w:jc w:val="center"/>
              <w:rPr>
                <w:rFonts w:ascii="Calibri" w:eastAsia="Calibri" w:hAnsi="Calibri" w:cs="Calibri"/>
                <w:b/>
                <w:bCs/>
                <w:sz w:val="20"/>
                <w:szCs w:val="20"/>
              </w:rPr>
            </w:pPr>
          </w:p>
        </w:tc>
        <w:tc>
          <w:tcPr>
            <w:tcW w:w="1224" w:type="dxa"/>
            <w:shd w:val="clear" w:color="auto" w:fill="auto"/>
          </w:tcPr>
          <w:p w14:paraId="63B154F1" w14:textId="77777777" w:rsidR="0059099D" w:rsidRPr="006736D7" w:rsidRDefault="0059099D" w:rsidP="00FC5F44">
            <w:pPr>
              <w:jc w:val="center"/>
              <w:rPr>
                <w:rFonts w:ascii="Calibri" w:eastAsia="Calibri" w:hAnsi="Calibri" w:cs="Calibri"/>
                <w:b/>
                <w:bCs/>
                <w:sz w:val="20"/>
                <w:szCs w:val="20"/>
              </w:rPr>
            </w:pPr>
          </w:p>
        </w:tc>
        <w:tc>
          <w:tcPr>
            <w:tcW w:w="1553" w:type="dxa"/>
            <w:shd w:val="clear" w:color="auto" w:fill="auto"/>
          </w:tcPr>
          <w:p w14:paraId="25147BFE" w14:textId="77777777" w:rsidR="0059099D" w:rsidRPr="006736D7" w:rsidRDefault="0059099D" w:rsidP="00FC5F44">
            <w:pPr>
              <w:jc w:val="center"/>
              <w:rPr>
                <w:rFonts w:ascii="Calibri" w:eastAsia="Calibri" w:hAnsi="Calibri" w:cs="Calibri"/>
                <w:b/>
                <w:bCs/>
                <w:sz w:val="20"/>
                <w:szCs w:val="20"/>
              </w:rPr>
            </w:pPr>
          </w:p>
        </w:tc>
        <w:tc>
          <w:tcPr>
            <w:tcW w:w="1343" w:type="dxa"/>
            <w:shd w:val="clear" w:color="auto" w:fill="auto"/>
          </w:tcPr>
          <w:p w14:paraId="1DE57BF8" w14:textId="77777777" w:rsidR="0059099D" w:rsidRPr="006736D7" w:rsidRDefault="0059099D" w:rsidP="00FC5F44">
            <w:pPr>
              <w:jc w:val="center"/>
              <w:rPr>
                <w:rFonts w:ascii="Calibri" w:eastAsia="Calibri" w:hAnsi="Calibri" w:cs="Calibri"/>
                <w:b/>
                <w:bCs/>
                <w:sz w:val="20"/>
                <w:szCs w:val="20"/>
              </w:rPr>
            </w:pPr>
          </w:p>
        </w:tc>
      </w:tr>
      <w:tr w:rsidR="0059099D" w:rsidRPr="006736D7" w14:paraId="69F17B1F" w14:textId="77777777" w:rsidTr="00FC5F44">
        <w:trPr>
          <w:trHeight w:val="154"/>
        </w:trPr>
        <w:tc>
          <w:tcPr>
            <w:tcW w:w="3425" w:type="dxa"/>
            <w:shd w:val="clear" w:color="auto" w:fill="auto"/>
          </w:tcPr>
          <w:p w14:paraId="0DC8462E" w14:textId="77777777" w:rsidR="0059099D" w:rsidRPr="006736D7" w:rsidRDefault="0059099D" w:rsidP="00FC5F44">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5739024A" w14:textId="647C710F" w:rsidR="0059099D" w:rsidRPr="000A5A52" w:rsidRDefault="000A5A52" w:rsidP="00FC5F44">
            <w:pPr>
              <w:jc w:val="center"/>
              <w:rPr>
                <w:rFonts w:ascii="Calibri" w:eastAsia="Calibri" w:hAnsi="Calibri" w:cs="Calibri"/>
                <w:sz w:val="20"/>
                <w:szCs w:val="20"/>
              </w:rPr>
            </w:pPr>
            <w:r w:rsidRPr="000A5A52">
              <w:rPr>
                <w:rFonts w:ascii="Calibri" w:eastAsia="Calibri" w:hAnsi="Calibri" w:cs="Calibri"/>
                <w:sz w:val="20"/>
                <w:szCs w:val="20"/>
              </w:rPr>
              <w:t>130</w:t>
            </w:r>
          </w:p>
        </w:tc>
        <w:tc>
          <w:tcPr>
            <w:tcW w:w="1375" w:type="dxa"/>
            <w:shd w:val="clear" w:color="auto" w:fill="auto"/>
          </w:tcPr>
          <w:p w14:paraId="4119B7D6" w14:textId="5BDC4A79" w:rsidR="0059099D" w:rsidRPr="000A5A52" w:rsidRDefault="000A5A52" w:rsidP="00FC5F44">
            <w:pPr>
              <w:jc w:val="center"/>
              <w:rPr>
                <w:rFonts w:ascii="Calibri" w:eastAsia="Calibri" w:hAnsi="Calibri" w:cs="Calibri"/>
                <w:sz w:val="20"/>
                <w:szCs w:val="20"/>
              </w:rPr>
            </w:pPr>
            <w:r>
              <w:rPr>
                <w:rFonts w:ascii="Calibri" w:eastAsia="Calibri" w:hAnsi="Calibri" w:cs="Calibri"/>
                <w:sz w:val="20"/>
                <w:szCs w:val="20"/>
              </w:rPr>
              <w:t>14.89%</w:t>
            </w:r>
          </w:p>
        </w:tc>
        <w:tc>
          <w:tcPr>
            <w:tcW w:w="1401" w:type="dxa"/>
            <w:shd w:val="clear" w:color="auto" w:fill="auto"/>
          </w:tcPr>
          <w:p w14:paraId="12AE5640" w14:textId="413D5721" w:rsidR="0059099D" w:rsidRPr="000A5A52" w:rsidRDefault="000A5A52" w:rsidP="00FC5F44">
            <w:pPr>
              <w:jc w:val="center"/>
              <w:rPr>
                <w:rFonts w:ascii="Calibri" w:eastAsia="Calibri" w:hAnsi="Calibri" w:cs="Calibri"/>
                <w:sz w:val="20"/>
                <w:szCs w:val="20"/>
              </w:rPr>
            </w:pPr>
            <w:r>
              <w:rPr>
                <w:rFonts w:ascii="Calibri" w:eastAsia="Calibri" w:hAnsi="Calibri" w:cs="Calibri"/>
                <w:sz w:val="20"/>
                <w:szCs w:val="20"/>
              </w:rPr>
              <w:t>158</w:t>
            </w:r>
          </w:p>
        </w:tc>
        <w:tc>
          <w:tcPr>
            <w:tcW w:w="1300" w:type="dxa"/>
            <w:shd w:val="clear" w:color="auto" w:fill="auto"/>
          </w:tcPr>
          <w:p w14:paraId="452F8FFE" w14:textId="6B66493E" w:rsidR="0059099D" w:rsidRPr="000A5A52" w:rsidRDefault="000A5A52" w:rsidP="00FC5F44">
            <w:pPr>
              <w:jc w:val="center"/>
              <w:rPr>
                <w:rFonts w:ascii="Calibri" w:eastAsia="Calibri" w:hAnsi="Calibri" w:cs="Calibri"/>
                <w:sz w:val="20"/>
                <w:szCs w:val="20"/>
              </w:rPr>
            </w:pPr>
            <w:r>
              <w:rPr>
                <w:rFonts w:ascii="Calibri" w:eastAsia="Calibri" w:hAnsi="Calibri" w:cs="Calibri"/>
                <w:sz w:val="20"/>
                <w:szCs w:val="20"/>
              </w:rPr>
              <w:t>18.1%</w:t>
            </w:r>
          </w:p>
        </w:tc>
        <w:tc>
          <w:tcPr>
            <w:tcW w:w="1477" w:type="dxa"/>
            <w:shd w:val="clear" w:color="auto" w:fill="auto"/>
          </w:tcPr>
          <w:p w14:paraId="4CB3ECB2" w14:textId="77777777" w:rsidR="0059099D" w:rsidRPr="006736D7" w:rsidRDefault="0059099D" w:rsidP="00FC5F44">
            <w:pPr>
              <w:jc w:val="center"/>
              <w:rPr>
                <w:rFonts w:ascii="Calibri" w:eastAsia="Calibri" w:hAnsi="Calibri" w:cs="Calibri"/>
                <w:b/>
                <w:bCs/>
                <w:sz w:val="20"/>
                <w:szCs w:val="20"/>
              </w:rPr>
            </w:pPr>
          </w:p>
        </w:tc>
        <w:tc>
          <w:tcPr>
            <w:tcW w:w="1224" w:type="dxa"/>
            <w:shd w:val="clear" w:color="auto" w:fill="auto"/>
          </w:tcPr>
          <w:p w14:paraId="2D8C584F" w14:textId="77777777" w:rsidR="0059099D" w:rsidRPr="006736D7" w:rsidRDefault="0059099D" w:rsidP="00FC5F44">
            <w:pPr>
              <w:jc w:val="center"/>
              <w:rPr>
                <w:rFonts w:ascii="Calibri" w:eastAsia="Calibri" w:hAnsi="Calibri" w:cs="Calibri"/>
                <w:b/>
                <w:bCs/>
                <w:sz w:val="20"/>
                <w:szCs w:val="20"/>
              </w:rPr>
            </w:pPr>
          </w:p>
        </w:tc>
        <w:tc>
          <w:tcPr>
            <w:tcW w:w="1553" w:type="dxa"/>
            <w:shd w:val="clear" w:color="auto" w:fill="auto"/>
          </w:tcPr>
          <w:p w14:paraId="7C249AE6" w14:textId="77777777" w:rsidR="0059099D" w:rsidRPr="006736D7" w:rsidRDefault="0059099D" w:rsidP="00FC5F44">
            <w:pPr>
              <w:jc w:val="center"/>
              <w:rPr>
                <w:rFonts w:ascii="Calibri" w:eastAsia="Calibri" w:hAnsi="Calibri" w:cs="Calibri"/>
                <w:b/>
                <w:bCs/>
                <w:sz w:val="20"/>
                <w:szCs w:val="20"/>
              </w:rPr>
            </w:pPr>
          </w:p>
        </w:tc>
        <w:tc>
          <w:tcPr>
            <w:tcW w:w="1343" w:type="dxa"/>
            <w:shd w:val="clear" w:color="auto" w:fill="auto"/>
          </w:tcPr>
          <w:p w14:paraId="23575F58" w14:textId="77777777" w:rsidR="0059099D" w:rsidRPr="006736D7" w:rsidRDefault="0059099D" w:rsidP="00FC5F44">
            <w:pPr>
              <w:jc w:val="center"/>
              <w:rPr>
                <w:rFonts w:ascii="Calibri" w:eastAsia="Calibri" w:hAnsi="Calibri" w:cs="Calibri"/>
                <w:b/>
                <w:bCs/>
                <w:sz w:val="20"/>
                <w:szCs w:val="20"/>
              </w:rPr>
            </w:pPr>
          </w:p>
        </w:tc>
      </w:tr>
    </w:tbl>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752B" w14:textId="77777777" w:rsidR="00FA1736" w:rsidRDefault="00FA1736" w:rsidP="009A2D12">
      <w:r>
        <w:separator/>
      </w:r>
    </w:p>
  </w:endnote>
  <w:endnote w:type="continuationSeparator" w:id="0">
    <w:p w14:paraId="5B20EE54" w14:textId="77777777" w:rsidR="00FA1736" w:rsidRDefault="00FA1736"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E6593D" w:rsidRDefault="00E659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3A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3A2">
              <w:rPr>
                <w:b/>
                <w:bCs/>
                <w:noProof/>
              </w:rPr>
              <w:t>18</w:t>
            </w:r>
            <w:r>
              <w:rPr>
                <w:b/>
                <w:bCs/>
                <w:sz w:val="24"/>
                <w:szCs w:val="24"/>
              </w:rPr>
              <w:fldChar w:fldCharType="end"/>
            </w:r>
          </w:p>
        </w:sdtContent>
      </w:sdt>
    </w:sdtContent>
  </w:sdt>
  <w:p w14:paraId="0A617653" w14:textId="34A487F2" w:rsidR="00E6593D" w:rsidRDefault="00E6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E6593D" w:rsidRDefault="00E659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3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3A2">
              <w:rPr>
                <w:b/>
                <w:bCs/>
                <w:noProof/>
              </w:rPr>
              <w:t>18</w:t>
            </w:r>
            <w:r>
              <w:rPr>
                <w:b/>
                <w:bCs/>
                <w:sz w:val="24"/>
                <w:szCs w:val="24"/>
              </w:rPr>
              <w:fldChar w:fldCharType="end"/>
            </w:r>
          </w:p>
        </w:sdtContent>
      </w:sdt>
    </w:sdtContent>
  </w:sdt>
  <w:p w14:paraId="36F32665" w14:textId="77777777" w:rsidR="00E6593D" w:rsidRPr="009A2D12" w:rsidRDefault="00E6593D"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0941" w14:textId="77777777" w:rsidR="00FA1736" w:rsidRDefault="00FA1736" w:rsidP="009A2D12">
      <w:r>
        <w:separator/>
      </w:r>
    </w:p>
  </w:footnote>
  <w:footnote w:type="continuationSeparator" w:id="0">
    <w:p w14:paraId="6D46D738" w14:textId="77777777" w:rsidR="00FA1736" w:rsidRDefault="00FA1736"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4F092B"/>
    <w:multiLevelType w:val="multilevel"/>
    <w:tmpl w:val="CE0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227108">
    <w:abstractNumId w:val="16"/>
  </w:num>
  <w:num w:numId="2" w16cid:durableId="251595159">
    <w:abstractNumId w:val="9"/>
  </w:num>
  <w:num w:numId="3" w16cid:durableId="1372195844">
    <w:abstractNumId w:val="5"/>
  </w:num>
  <w:num w:numId="4" w16cid:durableId="1444230561">
    <w:abstractNumId w:val="15"/>
  </w:num>
  <w:num w:numId="5" w16cid:durableId="1360938188">
    <w:abstractNumId w:val="11"/>
  </w:num>
  <w:num w:numId="6" w16cid:durableId="1743719680">
    <w:abstractNumId w:val="3"/>
  </w:num>
  <w:num w:numId="7" w16cid:durableId="1492797820">
    <w:abstractNumId w:val="14"/>
  </w:num>
  <w:num w:numId="8" w16cid:durableId="1253733904">
    <w:abstractNumId w:val="18"/>
  </w:num>
  <w:num w:numId="9" w16cid:durableId="273445859">
    <w:abstractNumId w:val="7"/>
  </w:num>
  <w:num w:numId="10" w16cid:durableId="1924147438">
    <w:abstractNumId w:val="17"/>
  </w:num>
  <w:num w:numId="11" w16cid:durableId="1646474244">
    <w:abstractNumId w:val="13"/>
  </w:num>
  <w:num w:numId="12" w16cid:durableId="244070769">
    <w:abstractNumId w:val="0"/>
  </w:num>
  <w:num w:numId="13" w16cid:durableId="1483813177">
    <w:abstractNumId w:val="4"/>
  </w:num>
  <w:num w:numId="14" w16cid:durableId="40598458">
    <w:abstractNumId w:val="12"/>
  </w:num>
  <w:num w:numId="15" w16cid:durableId="314258355">
    <w:abstractNumId w:val="1"/>
  </w:num>
  <w:num w:numId="16" w16cid:durableId="372467243">
    <w:abstractNumId w:val="8"/>
  </w:num>
  <w:num w:numId="17" w16cid:durableId="368140714">
    <w:abstractNumId w:val="2"/>
  </w:num>
  <w:num w:numId="18" w16cid:durableId="1169364739">
    <w:abstractNumId w:val="10"/>
  </w:num>
  <w:num w:numId="19" w16cid:durableId="1839152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6D"/>
    <w:rsid w:val="00000522"/>
    <w:rsid w:val="00000656"/>
    <w:rsid w:val="000053C4"/>
    <w:rsid w:val="00007919"/>
    <w:rsid w:val="0001138B"/>
    <w:rsid w:val="0001535D"/>
    <w:rsid w:val="00020201"/>
    <w:rsid w:val="00020685"/>
    <w:rsid w:val="00020F1F"/>
    <w:rsid w:val="000230F6"/>
    <w:rsid w:val="00024974"/>
    <w:rsid w:val="000264DC"/>
    <w:rsid w:val="000316DB"/>
    <w:rsid w:val="000338A0"/>
    <w:rsid w:val="000343DF"/>
    <w:rsid w:val="00034EA5"/>
    <w:rsid w:val="0003550E"/>
    <w:rsid w:val="00036B6C"/>
    <w:rsid w:val="00037A24"/>
    <w:rsid w:val="00043519"/>
    <w:rsid w:val="00043B95"/>
    <w:rsid w:val="00046D60"/>
    <w:rsid w:val="00051313"/>
    <w:rsid w:val="00054E31"/>
    <w:rsid w:val="000563AF"/>
    <w:rsid w:val="0005699A"/>
    <w:rsid w:val="00061E86"/>
    <w:rsid w:val="00064444"/>
    <w:rsid w:val="00070F04"/>
    <w:rsid w:val="00071534"/>
    <w:rsid w:val="00071A4A"/>
    <w:rsid w:val="00076174"/>
    <w:rsid w:val="00076B3B"/>
    <w:rsid w:val="00076D51"/>
    <w:rsid w:val="000815E9"/>
    <w:rsid w:val="00082C07"/>
    <w:rsid w:val="000833DC"/>
    <w:rsid w:val="00086031"/>
    <w:rsid w:val="0009015D"/>
    <w:rsid w:val="00091016"/>
    <w:rsid w:val="00091A7C"/>
    <w:rsid w:val="0009310B"/>
    <w:rsid w:val="00093BCD"/>
    <w:rsid w:val="000A3A42"/>
    <w:rsid w:val="000A3F6E"/>
    <w:rsid w:val="000A49A3"/>
    <w:rsid w:val="000A5A52"/>
    <w:rsid w:val="000A74B9"/>
    <w:rsid w:val="000B1588"/>
    <w:rsid w:val="000B2875"/>
    <w:rsid w:val="000B351B"/>
    <w:rsid w:val="000B618A"/>
    <w:rsid w:val="000B6203"/>
    <w:rsid w:val="000C2585"/>
    <w:rsid w:val="000D0340"/>
    <w:rsid w:val="000D04E3"/>
    <w:rsid w:val="000D0660"/>
    <w:rsid w:val="000D1AE5"/>
    <w:rsid w:val="000D3B34"/>
    <w:rsid w:val="000D3E7B"/>
    <w:rsid w:val="000D7817"/>
    <w:rsid w:val="000E01EC"/>
    <w:rsid w:val="000E3D7B"/>
    <w:rsid w:val="000E6085"/>
    <w:rsid w:val="000E6D2F"/>
    <w:rsid w:val="000E775D"/>
    <w:rsid w:val="000F252A"/>
    <w:rsid w:val="000F25FF"/>
    <w:rsid w:val="000F4BDE"/>
    <w:rsid w:val="000F5C8F"/>
    <w:rsid w:val="000F7EF1"/>
    <w:rsid w:val="00101E94"/>
    <w:rsid w:val="00103F3E"/>
    <w:rsid w:val="00104030"/>
    <w:rsid w:val="001057A8"/>
    <w:rsid w:val="00106B9B"/>
    <w:rsid w:val="00111E4D"/>
    <w:rsid w:val="001209A7"/>
    <w:rsid w:val="00124523"/>
    <w:rsid w:val="001267D2"/>
    <w:rsid w:val="00126EA5"/>
    <w:rsid w:val="00127A7B"/>
    <w:rsid w:val="0013187A"/>
    <w:rsid w:val="00132DA5"/>
    <w:rsid w:val="00132DAB"/>
    <w:rsid w:val="00133AF5"/>
    <w:rsid w:val="001341D6"/>
    <w:rsid w:val="00134C59"/>
    <w:rsid w:val="00136D0B"/>
    <w:rsid w:val="0013710B"/>
    <w:rsid w:val="001371AA"/>
    <w:rsid w:val="00141991"/>
    <w:rsid w:val="00146340"/>
    <w:rsid w:val="001464BB"/>
    <w:rsid w:val="00152580"/>
    <w:rsid w:val="001539E4"/>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1199"/>
    <w:rsid w:val="001D366D"/>
    <w:rsid w:val="001D4635"/>
    <w:rsid w:val="001D7321"/>
    <w:rsid w:val="001D7733"/>
    <w:rsid w:val="001E0278"/>
    <w:rsid w:val="001E13A2"/>
    <w:rsid w:val="001E1B76"/>
    <w:rsid w:val="001E3D3B"/>
    <w:rsid w:val="001F149A"/>
    <w:rsid w:val="001F220F"/>
    <w:rsid w:val="001F3C16"/>
    <w:rsid w:val="001F57DD"/>
    <w:rsid w:val="001F6388"/>
    <w:rsid w:val="001F7CFA"/>
    <w:rsid w:val="00201332"/>
    <w:rsid w:val="002013EC"/>
    <w:rsid w:val="00201D9D"/>
    <w:rsid w:val="00202E35"/>
    <w:rsid w:val="00203E41"/>
    <w:rsid w:val="002121B0"/>
    <w:rsid w:val="00212D27"/>
    <w:rsid w:val="0021706B"/>
    <w:rsid w:val="002213DC"/>
    <w:rsid w:val="00224531"/>
    <w:rsid w:val="002248EE"/>
    <w:rsid w:val="00224F36"/>
    <w:rsid w:val="00227438"/>
    <w:rsid w:val="00230818"/>
    <w:rsid w:val="002308D1"/>
    <w:rsid w:val="00233F3F"/>
    <w:rsid w:val="00235CB0"/>
    <w:rsid w:val="00236B0E"/>
    <w:rsid w:val="00237BFC"/>
    <w:rsid w:val="00247B7E"/>
    <w:rsid w:val="002544CD"/>
    <w:rsid w:val="00255A58"/>
    <w:rsid w:val="00256957"/>
    <w:rsid w:val="00257116"/>
    <w:rsid w:val="002616DD"/>
    <w:rsid w:val="0026200B"/>
    <w:rsid w:val="00264C5A"/>
    <w:rsid w:val="00264F0A"/>
    <w:rsid w:val="00264F30"/>
    <w:rsid w:val="00264F54"/>
    <w:rsid w:val="00265B8D"/>
    <w:rsid w:val="00272612"/>
    <w:rsid w:val="00273619"/>
    <w:rsid w:val="00275857"/>
    <w:rsid w:val="00275F74"/>
    <w:rsid w:val="00276278"/>
    <w:rsid w:val="00277A0A"/>
    <w:rsid w:val="00277BC0"/>
    <w:rsid w:val="00281BDB"/>
    <w:rsid w:val="002826FC"/>
    <w:rsid w:val="00285C12"/>
    <w:rsid w:val="002864B0"/>
    <w:rsid w:val="002877F4"/>
    <w:rsid w:val="00287FA5"/>
    <w:rsid w:val="00290CD9"/>
    <w:rsid w:val="002917D8"/>
    <w:rsid w:val="00294869"/>
    <w:rsid w:val="00296002"/>
    <w:rsid w:val="002A18DA"/>
    <w:rsid w:val="002A3689"/>
    <w:rsid w:val="002A37BB"/>
    <w:rsid w:val="002A40EC"/>
    <w:rsid w:val="002A5041"/>
    <w:rsid w:val="002A5B89"/>
    <w:rsid w:val="002A76E4"/>
    <w:rsid w:val="002B1F58"/>
    <w:rsid w:val="002B2EE9"/>
    <w:rsid w:val="002B3E64"/>
    <w:rsid w:val="002B7B73"/>
    <w:rsid w:val="002C14D5"/>
    <w:rsid w:val="002C17A5"/>
    <w:rsid w:val="002C189F"/>
    <w:rsid w:val="002C2C50"/>
    <w:rsid w:val="002C3690"/>
    <w:rsid w:val="002C420C"/>
    <w:rsid w:val="002C4643"/>
    <w:rsid w:val="002C7098"/>
    <w:rsid w:val="002C7103"/>
    <w:rsid w:val="002D0C00"/>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576C"/>
    <w:rsid w:val="002F61EA"/>
    <w:rsid w:val="002F64BB"/>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2623D"/>
    <w:rsid w:val="0033461D"/>
    <w:rsid w:val="00343684"/>
    <w:rsid w:val="003468BE"/>
    <w:rsid w:val="003477FB"/>
    <w:rsid w:val="003479A6"/>
    <w:rsid w:val="003523D3"/>
    <w:rsid w:val="00352A19"/>
    <w:rsid w:val="00352C8C"/>
    <w:rsid w:val="00354A95"/>
    <w:rsid w:val="003550A6"/>
    <w:rsid w:val="00361D81"/>
    <w:rsid w:val="00363741"/>
    <w:rsid w:val="0036486E"/>
    <w:rsid w:val="00366A46"/>
    <w:rsid w:val="00366C4B"/>
    <w:rsid w:val="00371726"/>
    <w:rsid w:val="0037371A"/>
    <w:rsid w:val="00374329"/>
    <w:rsid w:val="003813E5"/>
    <w:rsid w:val="00381721"/>
    <w:rsid w:val="00383D13"/>
    <w:rsid w:val="003878AE"/>
    <w:rsid w:val="003908F5"/>
    <w:rsid w:val="003922C9"/>
    <w:rsid w:val="003A46DB"/>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5973"/>
    <w:rsid w:val="003F5FAA"/>
    <w:rsid w:val="00400A5C"/>
    <w:rsid w:val="0040477E"/>
    <w:rsid w:val="00406096"/>
    <w:rsid w:val="0040629F"/>
    <w:rsid w:val="004108A0"/>
    <w:rsid w:val="00412248"/>
    <w:rsid w:val="00412F40"/>
    <w:rsid w:val="00412F5E"/>
    <w:rsid w:val="00413234"/>
    <w:rsid w:val="00414681"/>
    <w:rsid w:val="004159A1"/>
    <w:rsid w:val="004176AC"/>
    <w:rsid w:val="004178CE"/>
    <w:rsid w:val="00420AB8"/>
    <w:rsid w:val="00421480"/>
    <w:rsid w:val="00423806"/>
    <w:rsid w:val="00423F52"/>
    <w:rsid w:val="00425816"/>
    <w:rsid w:val="00425D48"/>
    <w:rsid w:val="004265C4"/>
    <w:rsid w:val="00426FA6"/>
    <w:rsid w:val="00430347"/>
    <w:rsid w:val="0043222E"/>
    <w:rsid w:val="00433041"/>
    <w:rsid w:val="00433B2E"/>
    <w:rsid w:val="00436E81"/>
    <w:rsid w:val="00437BF7"/>
    <w:rsid w:val="0044098D"/>
    <w:rsid w:val="00441A0E"/>
    <w:rsid w:val="00443402"/>
    <w:rsid w:val="0044392C"/>
    <w:rsid w:val="00443BC7"/>
    <w:rsid w:val="00443DEC"/>
    <w:rsid w:val="00444392"/>
    <w:rsid w:val="00445950"/>
    <w:rsid w:val="004463C3"/>
    <w:rsid w:val="00447FCC"/>
    <w:rsid w:val="00450320"/>
    <w:rsid w:val="00450C81"/>
    <w:rsid w:val="00452E6F"/>
    <w:rsid w:val="00452F5C"/>
    <w:rsid w:val="00453E14"/>
    <w:rsid w:val="0045761B"/>
    <w:rsid w:val="00457EA6"/>
    <w:rsid w:val="004607A4"/>
    <w:rsid w:val="00463CA0"/>
    <w:rsid w:val="004708B6"/>
    <w:rsid w:val="0047097E"/>
    <w:rsid w:val="00474097"/>
    <w:rsid w:val="00475E3F"/>
    <w:rsid w:val="00481911"/>
    <w:rsid w:val="00481AEC"/>
    <w:rsid w:val="00484F2F"/>
    <w:rsid w:val="00487187"/>
    <w:rsid w:val="004A09CF"/>
    <w:rsid w:val="004A3259"/>
    <w:rsid w:val="004A328F"/>
    <w:rsid w:val="004A55E4"/>
    <w:rsid w:val="004A6FDD"/>
    <w:rsid w:val="004B09C9"/>
    <w:rsid w:val="004B2D22"/>
    <w:rsid w:val="004B370F"/>
    <w:rsid w:val="004B65D2"/>
    <w:rsid w:val="004B6693"/>
    <w:rsid w:val="004B6788"/>
    <w:rsid w:val="004C0F04"/>
    <w:rsid w:val="004C1D1B"/>
    <w:rsid w:val="004C2AD6"/>
    <w:rsid w:val="004C4482"/>
    <w:rsid w:val="004C49A3"/>
    <w:rsid w:val="004D0233"/>
    <w:rsid w:val="004D0AB8"/>
    <w:rsid w:val="004D50CD"/>
    <w:rsid w:val="004D5A68"/>
    <w:rsid w:val="004E0211"/>
    <w:rsid w:val="004E0C88"/>
    <w:rsid w:val="004E226A"/>
    <w:rsid w:val="004E3071"/>
    <w:rsid w:val="004E4D06"/>
    <w:rsid w:val="004F24AD"/>
    <w:rsid w:val="004F5961"/>
    <w:rsid w:val="004F70AB"/>
    <w:rsid w:val="00503CD5"/>
    <w:rsid w:val="00506D22"/>
    <w:rsid w:val="0051076B"/>
    <w:rsid w:val="00513FB6"/>
    <w:rsid w:val="00514536"/>
    <w:rsid w:val="0052050C"/>
    <w:rsid w:val="005218F9"/>
    <w:rsid w:val="00525519"/>
    <w:rsid w:val="0052699F"/>
    <w:rsid w:val="005301C3"/>
    <w:rsid w:val="005309C0"/>
    <w:rsid w:val="005329B7"/>
    <w:rsid w:val="005338A3"/>
    <w:rsid w:val="005346C4"/>
    <w:rsid w:val="00534C56"/>
    <w:rsid w:val="00537918"/>
    <w:rsid w:val="005430C0"/>
    <w:rsid w:val="005479C9"/>
    <w:rsid w:val="005506DA"/>
    <w:rsid w:val="00551CB8"/>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4E34"/>
    <w:rsid w:val="00586F75"/>
    <w:rsid w:val="00587B4B"/>
    <w:rsid w:val="0059099D"/>
    <w:rsid w:val="00590BA2"/>
    <w:rsid w:val="00591B43"/>
    <w:rsid w:val="005944A9"/>
    <w:rsid w:val="00596515"/>
    <w:rsid w:val="005A0029"/>
    <w:rsid w:val="005A0F16"/>
    <w:rsid w:val="005A12EE"/>
    <w:rsid w:val="005A1ED1"/>
    <w:rsid w:val="005A39E7"/>
    <w:rsid w:val="005A3EC7"/>
    <w:rsid w:val="005A5152"/>
    <w:rsid w:val="005A640A"/>
    <w:rsid w:val="005B1B7B"/>
    <w:rsid w:val="005B1E27"/>
    <w:rsid w:val="005B285B"/>
    <w:rsid w:val="005B3E12"/>
    <w:rsid w:val="005B3F35"/>
    <w:rsid w:val="005B4701"/>
    <w:rsid w:val="005B4AA4"/>
    <w:rsid w:val="005B537E"/>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519D"/>
    <w:rsid w:val="00606D45"/>
    <w:rsid w:val="00611683"/>
    <w:rsid w:val="00612884"/>
    <w:rsid w:val="00613019"/>
    <w:rsid w:val="006134DE"/>
    <w:rsid w:val="00614320"/>
    <w:rsid w:val="00614CCD"/>
    <w:rsid w:val="00616199"/>
    <w:rsid w:val="0061762D"/>
    <w:rsid w:val="00617A57"/>
    <w:rsid w:val="006215D5"/>
    <w:rsid w:val="00623570"/>
    <w:rsid w:val="00623D42"/>
    <w:rsid w:val="00624055"/>
    <w:rsid w:val="00624E3B"/>
    <w:rsid w:val="006300B6"/>
    <w:rsid w:val="006304AF"/>
    <w:rsid w:val="006316BB"/>
    <w:rsid w:val="00632774"/>
    <w:rsid w:val="006337EF"/>
    <w:rsid w:val="006356CE"/>
    <w:rsid w:val="0064193B"/>
    <w:rsid w:val="0064276C"/>
    <w:rsid w:val="0064393E"/>
    <w:rsid w:val="00644205"/>
    <w:rsid w:val="006469A4"/>
    <w:rsid w:val="00646BA2"/>
    <w:rsid w:val="006477F3"/>
    <w:rsid w:val="00651B1A"/>
    <w:rsid w:val="00653C10"/>
    <w:rsid w:val="00653C61"/>
    <w:rsid w:val="0065424E"/>
    <w:rsid w:val="0065590C"/>
    <w:rsid w:val="006560D2"/>
    <w:rsid w:val="00656A92"/>
    <w:rsid w:val="00656B90"/>
    <w:rsid w:val="0066286C"/>
    <w:rsid w:val="00664831"/>
    <w:rsid w:val="00664C14"/>
    <w:rsid w:val="00671DB8"/>
    <w:rsid w:val="00674904"/>
    <w:rsid w:val="00675DA4"/>
    <w:rsid w:val="0067696C"/>
    <w:rsid w:val="00680041"/>
    <w:rsid w:val="0068186E"/>
    <w:rsid w:val="00681EDF"/>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7A14"/>
    <w:rsid w:val="006E175E"/>
    <w:rsid w:val="006E2AED"/>
    <w:rsid w:val="006E365C"/>
    <w:rsid w:val="006F7588"/>
    <w:rsid w:val="00701805"/>
    <w:rsid w:val="00705F62"/>
    <w:rsid w:val="00715BA1"/>
    <w:rsid w:val="00716FE9"/>
    <w:rsid w:val="00717B78"/>
    <w:rsid w:val="007243E2"/>
    <w:rsid w:val="00725B61"/>
    <w:rsid w:val="0073502B"/>
    <w:rsid w:val="00740988"/>
    <w:rsid w:val="007414DE"/>
    <w:rsid w:val="00746E17"/>
    <w:rsid w:val="0074730E"/>
    <w:rsid w:val="00750942"/>
    <w:rsid w:val="0076086A"/>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D6C86"/>
    <w:rsid w:val="007E6D94"/>
    <w:rsid w:val="007F3280"/>
    <w:rsid w:val="007F38C2"/>
    <w:rsid w:val="007F40FB"/>
    <w:rsid w:val="007F6216"/>
    <w:rsid w:val="007F7F3F"/>
    <w:rsid w:val="00800F7E"/>
    <w:rsid w:val="00804889"/>
    <w:rsid w:val="00807EDF"/>
    <w:rsid w:val="0081024D"/>
    <w:rsid w:val="00810501"/>
    <w:rsid w:val="0081193A"/>
    <w:rsid w:val="008143CA"/>
    <w:rsid w:val="00814BBB"/>
    <w:rsid w:val="00815AA8"/>
    <w:rsid w:val="00820163"/>
    <w:rsid w:val="00820692"/>
    <w:rsid w:val="00820D9D"/>
    <w:rsid w:val="00820F63"/>
    <w:rsid w:val="0082137B"/>
    <w:rsid w:val="008216A7"/>
    <w:rsid w:val="00821DB6"/>
    <w:rsid w:val="00822AE1"/>
    <w:rsid w:val="00824E3D"/>
    <w:rsid w:val="00825755"/>
    <w:rsid w:val="0082589E"/>
    <w:rsid w:val="00827561"/>
    <w:rsid w:val="008306DF"/>
    <w:rsid w:val="00830BF6"/>
    <w:rsid w:val="0083198A"/>
    <w:rsid w:val="00837725"/>
    <w:rsid w:val="00842676"/>
    <w:rsid w:val="0084443C"/>
    <w:rsid w:val="00844C92"/>
    <w:rsid w:val="00845DDE"/>
    <w:rsid w:val="00853947"/>
    <w:rsid w:val="008543BC"/>
    <w:rsid w:val="00854EFB"/>
    <w:rsid w:val="008571C5"/>
    <w:rsid w:val="00857B3C"/>
    <w:rsid w:val="00860B95"/>
    <w:rsid w:val="0086156B"/>
    <w:rsid w:val="00864510"/>
    <w:rsid w:val="00864F0B"/>
    <w:rsid w:val="00867719"/>
    <w:rsid w:val="00870238"/>
    <w:rsid w:val="00871CE5"/>
    <w:rsid w:val="0088058F"/>
    <w:rsid w:val="00882CCE"/>
    <w:rsid w:val="008875C7"/>
    <w:rsid w:val="00891D40"/>
    <w:rsid w:val="00897D79"/>
    <w:rsid w:val="008A048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3DBC"/>
    <w:rsid w:val="008F485A"/>
    <w:rsid w:val="009000AE"/>
    <w:rsid w:val="009005C2"/>
    <w:rsid w:val="00902BA0"/>
    <w:rsid w:val="00903274"/>
    <w:rsid w:val="00904FB0"/>
    <w:rsid w:val="00910166"/>
    <w:rsid w:val="00910E69"/>
    <w:rsid w:val="00912706"/>
    <w:rsid w:val="00912EA3"/>
    <w:rsid w:val="00914F68"/>
    <w:rsid w:val="0091646C"/>
    <w:rsid w:val="00916681"/>
    <w:rsid w:val="009167D8"/>
    <w:rsid w:val="00916D10"/>
    <w:rsid w:val="009179EE"/>
    <w:rsid w:val="009214BC"/>
    <w:rsid w:val="00921FF0"/>
    <w:rsid w:val="00922D4A"/>
    <w:rsid w:val="0092329D"/>
    <w:rsid w:val="00923F97"/>
    <w:rsid w:val="00925601"/>
    <w:rsid w:val="009257C5"/>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716CD"/>
    <w:rsid w:val="0097493F"/>
    <w:rsid w:val="0097721D"/>
    <w:rsid w:val="00980B15"/>
    <w:rsid w:val="00981FDE"/>
    <w:rsid w:val="00982BCF"/>
    <w:rsid w:val="00983053"/>
    <w:rsid w:val="00984075"/>
    <w:rsid w:val="0098633D"/>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6A2C"/>
    <w:rsid w:val="009B7DFC"/>
    <w:rsid w:val="009C000F"/>
    <w:rsid w:val="009C1C7A"/>
    <w:rsid w:val="009C2062"/>
    <w:rsid w:val="009C3D51"/>
    <w:rsid w:val="009C5288"/>
    <w:rsid w:val="009C5402"/>
    <w:rsid w:val="009C7FCE"/>
    <w:rsid w:val="009D33C0"/>
    <w:rsid w:val="009D3848"/>
    <w:rsid w:val="009D51E2"/>
    <w:rsid w:val="009D680C"/>
    <w:rsid w:val="009D6B67"/>
    <w:rsid w:val="009D6F42"/>
    <w:rsid w:val="009E1810"/>
    <w:rsid w:val="009E25E8"/>
    <w:rsid w:val="009E2993"/>
    <w:rsid w:val="009E5F34"/>
    <w:rsid w:val="009E7A55"/>
    <w:rsid w:val="009F0E46"/>
    <w:rsid w:val="009F1F7D"/>
    <w:rsid w:val="009F29AF"/>
    <w:rsid w:val="009F3AEF"/>
    <w:rsid w:val="009F4933"/>
    <w:rsid w:val="009F662A"/>
    <w:rsid w:val="009F7166"/>
    <w:rsid w:val="00A0542D"/>
    <w:rsid w:val="00A06D73"/>
    <w:rsid w:val="00A11B11"/>
    <w:rsid w:val="00A14BDE"/>
    <w:rsid w:val="00A15CF4"/>
    <w:rsid w:val="00A165BA"/>
    <w:rsid w:val="00A17095"/>
    <w:rsid w:val="00A20BED"/>
    <w:rsid w:val="00A21A63"/>
    <w:rsid w:val="00A21C58"/>
    <w:rsid w:val="00A2208F"/>
    <w:rsid w:val="00A22798"/>
    <w:rsid w:val="00A24311"/>
    <w:rsid w:val="00A25C62"/>
    <w:rsid w:val="00A3061A"/>
    <w:rsid w:val="00A32FB6"/>
    <w:rsid w:val="00A40559"/>
    <w:rsid w:val="00A424D2"/>
    <w:rsid w:val="00A42624"/>
    <w:rsid w:val="00A47AD8"/>
    <w:rsid w:val="00A525B5"/>
    <w:rsid w:val="00A5261E"/>
    <w:rsid w:val="00A531A0"/>
    <w:rsid w:val="00A61121"/>
    <w:rsid w:val="00A61804"/>
    <w:rsid w:val="00A64636"/>
    <w:rsid w:val="00A65616"/>
    <w:rsid w:val="00A6618B"/>
    <w:rsid w:val="00A71F7D"/>
    <w:rsid w:val="00A74029"/>
    <w:rsid w:val="00A75519"/>
    <w:rsid w:val="00A75602"/>
    <w:rsid w:val="00A75AE7"/>
    <w:rsid w:val="00A760F8"/>
    <w:rsid w:val="00A765FB"/>
    <w:rsid w:val="00A7693F"/>
    <w:rsid w:val="00A80573"/>
    <w:rsid w:val="00A86F51"/>
    <w:rsid w:val="00A8709D"/>
    <w:rsid w:val="00A87743"/>
    <w:rsid w:val="00A900F5"/>
    <w:rsid w:val="00A9109C"/>
    <w:rsid w:val="00A91564"/>
    <w:rsid w:val="00A91A98"/>
    <w:rsid w:val="00A91EAE"/>
    <w:rsid w:val="00A92275"/>
    <w:rsid w:val="00A94EBD"/>
    <w:rsid w:val="00AA0FAA"/>
    <w:rsid w:val="00AA164E"/>
    <w:rsid w:val="00AA36D0"/>
    <w:rsid w:val="00AA3BF3"/>
    <w:rsid w:val="00AA5B98"/>
    <w:rsid w:val="00AA6534"/>
    <w:rsid w:val="00AB5405"/>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37E12"/>
    <w:rsid w:val="00B40708"/>
    <w:rsid w:val="00B416DF"/>
    <w:rsid w:val="00B430BD"/>
    <w:rsid w:val="00B47088"/>
    <w:rsid w:val="00B472A6"/>
    <w:rsid w:val="00B50145"/>
    <w:rsid w:val="00B54791"/>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C7FDA"/>
    <w:rsid w:val="00BD261F"/>
    <w:rsid w:val="00BD585B"/>
    <w:rsid w:val="00BD5AA3"/>
    <w:rsid w:val="00BD6207"/>
    <w:rsid w:val="00BD70D6"/>
    <w:rsid w:val="00BE08C2"/>
    <w:rsid w:val="00BE162F"/>
    <w:rsid w:val="00BE3B4D"/>
    <w:rsid w:val="00BE579C"/>
    <w:rsid w:val="00BF7A88"/>
    <w:rsid w:val="00C00D1B"/>
    <w:rsid w:val="00C01D5D"/>
    <w:rsid w:val="00C044CA"/>
    <w:rsid w:val="00C04AF3"/>
    <w:rsid w:val="00C07A9A"/>
    <w:rsid w:val="00C1073F"/>
    <w:rsid w:val="00C13819"/>
    <w:rsid w:val="00C15EA4"/>
    <w:rsid w:val="00C201C1"/>
    <w:rsid w:val="00C2254A"/>
    <w:rsid w:val="00C3419F"/>
    <w:rsid w:val="00C34A4F"/>
    <w:rsid w:val="00C36ECA"/>
    <w:rsid w:val="00C37E61"/>
    <w:rsid w:val="00C41594"/>
    <w:rsid w:val="00C418FB"/>
    <w:rsid w:val="00C419E0"/>
    <w:rsid w:val="00C42E0A"/>
    <w:rsid w:val="00C44541"/>
    <w:rsid w:val="00C5016A"/>
    <w:rsid w:val="00C514E7"/>
    <w:rsid w:val="00C5210B"/>
    <w:rsid w:val="00C52428"/>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5E67"/>
    <w:rsid w:val="00CC6899"/>
    <w:rsid w:val="00CC6C33"/>
    <w:rsid w:val="00CD1230"/>
    <w:rsid w:val="00CD3AF4"/>
    <w:rsid w:val="00CD64D7"/>
    <w:rsid w:val="00CE0E37"/>
    <w:rsid w:val="00CE16FF"/>
    <w:rsid w:val="00CE42F9"/>
    <w:rsid w:val="00CE4317"/>
    <w:rsid w:val="00CE5909"/>
    <w:rsid w:val="00CF19A6"/>
    <w:rsid w:val="00CF2A03"/>
    <w:rsid w:val="00CF6519"/>
    <w:rsid w:val="00CF6E74"/>
    <w:rsid w:val="00CF7A0A"/>
    <w:rsid w:val="00D01FA9"/>
    <w:rsid w:val="00D065A8"/>
    <w:rsid w:val="00D138FD"/>
    <w:rsid w:val="00D1453A"/>
    <w:rsid w:val="00D2144C"/>
    <w:rsid w:val="00D229CB"/>
    <w:rsid w:val="00D232C5"/>
    <w:rsid w:val="00D24BD7"/>
    <w:rsid w:val="00D251B9"/>
    <w:rsid w:val="00D30A0E"/>
    <w:rsid w:val="00D3158A"/>
    <w:rsid w:val="00D317DD"/>
    <w:rsid w:val="00D31ED4"/>
    <w:rsid w:val="00D32414"/>
    <w:rsid w:val="00D332D3"/>
    <w:rsid w:val="00D34A5D"/>
    <w:rsid w:val="00D34ED7"/>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65990"/>
    <w:rsid w:val="00D67437"/>
    <w:rsid w:val="00D74AA0"/>
    <w:rsid w:val="00D77D57"/>
    <w:rsid w:val="00D80179"/>
    <w:rsid w:val="00D81D9A"/>
    <w:rsid w:val="00D83ACA"/>
    <w:rsid w:val="00D854BA"/>
    <w:rsid w:val="00D90601"/>
    <w:rsid w:val="00D91235"/>
    <w:rsid w:val="00D956BA"/>
    <w:rsid w:val="00D9663E"/>
    <w:rsid w:val="00D96AE1"/>
    <w:rsid w:val="00DA1794"/>
    <w:rsid w:val="00DA1F89"/>
    <w:rsid w:val="00DA64D6"/>
    <w:rsid w:val="00DA6AED"/>
    <w:rsid w:val="00DA6C4F"/>
    <w:rsid w:val="00DB0CD7"/>
    <w:rsid w:val="00DB139A"/>
    <w:rsid w:val="00DB1B31"/>
    <w:rsid w:val="00DB3C82"/>
    <w:rsid w:val="00DB58F6"/>
    <w:rsid w:val="00DB6B7A"/>
    <w:rsid w:val="00DB7978"/>
    <w:rsid w:val="00DB7F16"/>
    <w:rsid w:val="00DC1FB7"/>
    <w:rsid w:val="00DC1FEC"/>
    <w:rsid w:val="00DC246E"/>
    <w:rsid w:val="00DC2B22"/>
    <w:rsid w:val="00DC2FC1"/>
    <w:rsid w:val="00DC337F"/>
    <w:rsid w:val="00DC4D4A"/>
    <w:rsid w:val="00DC64F3"/>
    <w:rsid w:val="00DC66C5"/>
    <w:rsid w:val="00DC69F7"/>
    <w:rsid w:val="00DC7F39"/>
    <w:rsid w:val="00DD08A6"/>
    <w:rsid w:val="00DD2FBB"/>
    <w:rsid w:val="00DD3771"/>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3F5F"/>
    <w:rsid w:val="00E05EC9"/>
    <w:rsid w:val="00E05FA6"/>
    <w:rsid w:val="00E10470"/>
    <w:rsid w:val="00E12784"/>
    <w:rsid w:val="00E14A20"/>
    <w:rsid w:val="00E15B80"/>
    <w:rsid w:val="00E16282"/>
    <w:rsid w:val="00E20400"/>
    <w:rsid w:val="00E20EC2"/>
    <w:rsid w:val="00E23056"/>
    <w:rsid w:val="00E2464C"/>
    <w:rsid w:val="00E27432"/>
    <w:rsid w:val="00E3055B"/>
    <w:rsid w:val="00E31A7C"/>
    <w:rsid w:val="00E34FC3"/>
    <w:rsid w:val="00E3534A"/>
    <w:rsid w:val="00E35C56"/>
    <w:rsid w:val="00E35FB4"/>
    <w:rsid w:val="00E372B0"/>
    <w:rsid w:val="00E37500"/>
    <w:rsid w:val="00E42948"/>
    <w:rsid w:val="00E42F2D"/>
    <w:rsid w:val="00E4316A"/>
    <w:rsid w:val="00E44F43"/>
    <w:rsid w:val="00E50284"/>
    <w:rsid w:val="00E50AEB"/>
    <w:rsid w:val="00E51050"/>
    <w:rsid w:val="00E51990"/>
    <w:rsid w:val="00E56B92"/>
    <w:rsid w:val="00E60926"/>
    <w:rsid w:val="00E60BFF"/>
    <w:rsid w:val="00E6109D"/>
    <w:rsid w:val="00E6593D"/>
    <w:rsid w:val="00E67E89"/>
    <w:rsid w:val="00E714FF"/>
    <w:rsid w:val="00E76529"/>
    <w:rsid w:val="00E80688"/>
    <w:rsid w:val="00E80963"/>
    <w:rsid w:val="00E822B4"/>
    <w:rsid w:val="00E84C74"/>
    <w:rsid w:val="00E84CAB"/>
    <w:rsid w:val="00E84F9F"/>
    <w:rsid w:val="00E9242D"/>
    <w:rsid w:val="00E946F1"/>
    <w:rsid w:val="00E960F9"/>
    <w:rsid w:val="00E965F4"/>
    <w:rsid w:val="00E96D11"/>
    <w:rsid w:val="00E97D2F"/>
    <w:rsid w:val="00EA17EA"/>
    <w:rsid w:val="00EA1AB1"/>
    <w:rsid w:val="00EA2063"/>
    <w:rsid w:val="00EA2BAF"/>
    <w:rsid w:val="00EA3AB2"/>
    <w:rsid w:val="00EA74B1"/>
    <w:rsid w:val="00EA7D81"/>
    <w:rsid w:val="00EB014C"/>
    <w:rsid w:val="00EB0A15"/>
    <w:rsid w:val="00EB1A08"/>
    <w:rsid w:val="00EB5DE2"/>
    <w:rsid w:val="00EB710F"/>
    <w:rsid w:val="00EB769D"/>
    <w:rsid w:val="00EC041F"/>
    <w:rsid w:val="00EC079B"/>
    <w:rsid w:val="00EC50E3"/>
    <w:rsid w:val="00EC5E37"/>
    <w:rsid w:val="00EC6D92"/>
    <w:rsid w:val="00EC7D2F"/>
    <w:rsid w:val="00ED001C"/>
    <w:rsid w:val="00ED41EB"/>
    <w:rsid w:val="00ED5461"/>
    <w:rsid w:val="00ED6663"/>
    <w:rsid w:val="00EE0E14"/>
    <w:rsid w:val="00EE15AB"/>
    <w:rsid w:val="00EE579B"/>
    <w:rsid w:val="00EE73D8"/>
    <w:rsid w:val="00EE7974"/>
    <w:rsid w:val="00EF0CF6"/>
    <w:rsid w:val="00EF197E"/>
    <w:rsid w:val="00EF45F4"/>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4C49"/>
    <w:rsid w:val="00F25764"/>
    <w:rsid w:val="00F26B74"/>
    <w:rsid w:val="00F26FFD"/>
    <w:rsid w:val="00F30F7A"/>
    <w:rsid w:val="00F41485"/>
    <w:rsid w:val="00F43392"/>
    <w:rsid w:val="00F4370B"/>
    <w:rsid w:val="00F440A5"/>
    <w:rsid w:val="00F47BB3"/>
    <w:rsid w:val="00F51FD1"/>
    <w:rsid w:val="00F52EF0"/>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14F6"/>
    <w:rsid w:val="00F92993"/>
    <w:rsid w:val="00FA1736"/>
    <w:rsid w:val="00FA26A3"/>
    <w:rsid w:val="00FB09ED"/>
    <w:rsid w:val="00FB15F7"/>
    <w:rsid w:val="00FB2044"/>
    <w:rsid w:val="00FB35BC"/>
    <w:rsid w:val="00FB7201"/>
    <w:rsid w:val="00FC0370"/>
    <w:rsid w:val="00FC175D"/>
    <w:rsid w:val="00FC28CA"/>
    <w:rsid w:val="00FC3C48"/>
    <w:rsid w:val="00FC3CEE"/>
    <w:rsid w:val="00FC4BBD"/>
    <w:rsid w:val="00FC5266"/>
    <w:rsid w:val="00FC64D2"/>
    <w:rsid w:val="00FC6836"/>
    <w:rsid w:val="00FC6F8D"/>
    <w:rsid w:val="00FC7B1E"/>
    <w:rsid w:val="00FD3C1D"/>
    <w:rsid w:val="00FD4179"/>
    <w:rsid w:val="00FE0B30"/>
    <w:rsid w:val="00FE171B"/>
    <w:rsid w:val="00FE1982"/>
    <w:rsid w:val="00FE247A"/>
    <w:rsid w:val="00FE3DB9"/>
    <w:rsid w:val="00FE584B"/>
    <w:rsid w:val="00FF054D"/>
    <w:rsid w:val="00FF0725"/>
    <w:rsid w:val="00FF109A"/>
    <w:rsid w:val="00FF19F7"/>
    <w:rsid w:val="00FF1DD7"/>
    <w:rsid w:val="00FF2438"/>
    <w:rsid w:val="00FF2EED"/>
    <w:rsid w:val="00FF4CBB"/>
    <w:rsid w:val="00FF4CF8"/>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customStyle="1" w:styleId="UnresolvedMention1">
    <w:name w:val="Unresolved Mention1"/>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0">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E74"/>
    <w:rPr>
      <w:b/>
      <w:bCs/>
    </w:rPr>
  </w:style>
  <w:style w:type="character" w:customStyle="1" w:styleId="UnresolvedMention2">
    <w:name w:val="Unresolved Mention2"/>
    <w:basedOn w:val="DefaultParagraphFont"/>
    <w:uiPriority w:val="99"/>
    <w:semiHidden/>
    <w:unhideWhenUsed/>
    <w:rsid w:val="004A328F"/>
    <w:rPr>
      <w:color w:val="605E5C"/>
      <w:shd w:val="clear" w:color="auto" w:fill="E1DFDD"/>
    </w:rPr>
  </w:style>
  <w:style w:type="paragraph" w:styleId="NoSpacing">
    <w:name w:val="No Spacing"/>
    <w:uiPriority w:val="1"/>
    <w:qFormat/>
    <w:rsid w:val="006356CE"/>
  </w:style>
  <w:style w:type="paragraph" w:customStyle="1" w:styleId="xmsonormal">
    <w:name w:val="x_msonormal"/>
    <w:basedOn w:val="Normal"/>
    <w:rsid w:val="009F662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398603778">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18339708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6" Type="http://schemas.openxmlformats.org/officeDocument/2006/relationships/hyperlink" Target="https://www.imagineschools.org/join-our-t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imagineschools.org/join-our-team/" TargetMode="External"/><Relationship Id="rId10" Type="http://schemas.openxmlformats.org/officeDocument/2006/relationships/hyperlink" Target="file:///C:\Users\hayesc\AppData\Local\Microsoft\Windows\INetCache\Content.Outlook\8YOW61TO\www.diversityrecruitmentpartner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hayesc\AppData\Local\Microsoft\Windows\INetCache\Content.Outlook\8YOW61TO\www.diversityrecruitmentpart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7F64DC5664899858E300D31325A7B"/>
        <w:category>
          <w:name w:val="General"/>
          <w:gallery w:val="placeholder"/>
        </w:category>
        <w:types>
          <w:type w:val="bbPlcHdr"/>
        </w:types>
        <w:behaviors>
          <w:behavior w:val="content"/>
        </w:behaviors>
        <w:guid w:val="{45DC4E23-014F-4227-B974-6BB27144ACDD}"/>
      </w:docPartPr>
      <w:docPartBody>
        <w:p w:rsidR="009108C1" w:rsidRDefault="00466232" w:rsidP="00466232">
          <w:pPr>
            <w:pStyle w:val="8C37F64DC5664899858E300D31325A7B"/>
          </w:pPr>
          <w:r w:rsidRPr="00083974">
            <w:rPr>
              <w:rStyle w:val="PlaceholderText"/>
            </w:rPr>
            <w:t>Choose an item.</w:t>
          </w:r>
        </w:p>
      </w:docPartBody>
    </w:docPart>
    <w:docPart>
      <w:docPartPr>
        <w:name w:val="D540A8055C3043F38BEA0B75308BF6E9"/>
        <w:category>
          <w:name w:val="General"/>
          <w:gallery w:val="placeholder"/>
        </w:category>
        <w:types>
          <w:type w:val="bbPlcHdr"/>
        </w:types>
        <w:behaviors>
          <w:behavior w:val="content"/>
        </w:behaviors>
        <w:guid w:val="{1E168FD3-C09C-4CE9-8BB3-A6BCA59912C6}"/>
      </w:docPartPr>
      <w:docPartBody>
        <w:p w:rsidR="009108C1" w:rsidRDefault="00466232" w:rsidP="00466232">
          <w:pPr>
            <w:pStyle w:val="D540A8055C3043F38BEA0B75308BF6E9"/>
          </w:pPr>
          <w:r w:rsidRPr="005B3D85">
            <w:rPr>
              <w:rStyle w:val="PlaceholderText"/>
            </w:rPr>
            <w:t>Click or tap here to enter text.</w:t>
          </w:r>
        </w:p>
      </w:docPartBody>
    </w:docPart>
    <w:docPart>
      <w:docPartPr>
        <w:name w:val="670386CDFEAE49778EDFEA73E3EF2AA5"/>
        <w:category>
          <w:name w:val="General"/>
          <w:gallery w:val="placeholder"/>
        </w:category>
        <w:types>
          <w:type w:val="bbPlcHdr"/>
        </w:types>
        <w:behaviors>
          <w:behavior w:val="content"/>
        </w:behaviors>
        <w:guid w:val="{0D694A38-3E76-400B-B9FD-A2C0AFD59308}"/>
      </w:docPartPr>
      <w:docPartBody>
        <w:p w:rsidR="009108C1" w:rsidRDefault="00466232" w:rsidP="00466232">
          <w:pPr>
            <w:pStyle w:val="670386CDFEAE49778EDFEA73E3EF2AA5"/>
          </w:pPr>
          <w:r w:rsidRPr="005B3D85">
            <w:rPr>
              <w:rStyle w:val="PlaceholderText"/>
            </w:rPr>
            <w:t>Click or tap here to enter text.</w:t>
          </w:r>
        </w:p>
      </w:docPartBody>
    </w:docPart>
    <w:docPart>
      <w:docPartPr>
        <w:name w:val="469D2B1D721B45B89C6B70AF7F43DF2B"/>
        <w:category>
          <w:name w:val="General"/>
          <w:gallery w:val="placeholder"/>
        </w:category>
        <w:types>
          <w:type w:val="bbPlcHdr"/>
        </w:types>
        <w:behaviors>
          <w:behavior w:val="content"/>
        </w:behaviors>
        <w:guid w:val="{1485CE68-B452-4A8D-8A16-20D5CE76D97E}"/>
      </w:docPartPr>
      <w:docPartBody>
        <w:p w:rsidR="009108C1" w:rsidRDefault="00466232" w:rsidP="00466232">
          <w:pPr>
            <w:pStyle w:val="469D2B1D721B45B89C6B70AF7F43DF2B"/>
          </w:pPr>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5"/>
    <w:rsid w:val="00166893"/>
    <w:rsid w:val="00267EB2"/>
    <w:rsid w:val="00447B6F"/>
    <w:rsid w:val="00466232"/>
    <w:rsid w:val="005310D8"/>
    <w:rsid w:val="005A476B"/>
    <w:rsid w:val="00632A88"/>
    <w:rsid w:val="007205BD"/>
    <w:rsid w:val="00761628"/>
    <w:rsid w:val="007B755F"/>
    <w:rsid w:val="009108C1"/>
    <w:rsid w:val="00946015"/>
    <w:rsid w:val="009F5187"/>
    <w:rsid w:val="00A102A2"/>
    <w:rsid w:val="00BF2428"/>
    <w:rsid w:val="00C17DD6"/>
    <w:rsid w:val="00CF0C2D"/>
    <w:rsid w:val="00D816A7"/>
    <w:rsid w:val="00E83CCE"/>
    <w:rsid w:val="00F2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32"/>
    <w:rPr>
      <w:color w:val="808080"/>
    </w:rPr>
  </w:style>
  <w:style w:type="paragraph" w:customStyle="1" w:styleId="8C37F64DC5664899858E300D31325A7B">
    <w:name w:val="8C37F64DC5664899858E300D31325A7B"/>
    <w:rsid w:val="00466232"/>
  </w:style>
  <w:style w:type="paragraph" w:customStyle="1" w:styleId="D540A8055C3043F38BEA0B75308BF6E9">
    <w:name w:val="D540A8055C3043F38BEA0B75308BF6E9"/>
    <w:rsid w:val="00466232"/>
  </w:style>
  <w:style w:type="paragraph" w:customStyle="1" w:styleId="670386CDFEAE49778EDFEA73E3EF2AA5">
    <w:name w:val="670386CDFEAE49778EDFEA73E3EF2AA5"/>
    <w:rsid w:val="00466232"/>
  </w:style>
  <w:style w:type="paragraph" w:customStyle="1" w:styleId="469D2B1D721B45B89C6B70AF7F43DF2B">
    <w:name w:val="469D2B1D721B45B89C6B70AF7F43DF2B"/>
    <w:rsid w:val="00466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016-661A-4E66-83DA-FB4F0D1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6903</Words>
  <Characters>39349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2022-08-19T15:34:00Z</cp:lastPrinted>
  <dcterms:created xsi:type="dcterms:W3CDTF">2023-01-09T14:13:00Z</dcterms:created>
  <dcterms:modified xsi:type="dcterms:W3CDTF">2023-01-09T14:13:00Z</dcterms:modified>
</cp:coreProperties>
</file>